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A6D6D" w14:textId="77777777" w:rsidR="00DA22B4" w:rsidRPr="00265915" w:rsidRDefault="00F8659E" w:rsidP="005360B8">
      <w:pPr>
        <w:spacing w:line="0" w:lineRule="atLeast"/>
        <w:rPr>
          <w:sz w:val="2"/>
          <w:szCs w:val="2"/>
        </w:rPr>
      </w:pPr>
      <w:r w:rsidRPr="00265915">
        <w:tab/>
      </w:r>
    </w:p>
    <w:tbl>
      <w:tblPr>
        <w:tblStyle w:val="Tabel-Gitter"/>
        <w:tblpPr w:vertAnchor="page" w:horzAnchor="page" w:tblpX="9357" w:tblpY="226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 og dokumentinfo"/>
        <w:tblDescription w:val="Afsender og dokumentinfo"/>
      </w:tblPr>
      <w:tblGrid>
        <w:gridCol w:w="2268"/>
      </w:tblGrid>
      <w:tr w:rsidR="00DA22B4" w:rsidRPr="00265915" w14:paraId="4753346B" w14:textId="77777777" w:rsidTr="00EE1727">
        <w:trPr>
          <w:trHeight w:hRule="exact" w:val="1985"/>
          <w:tblHeader/>
        </w:trPr>
        <w:tc>
          <w:tcPr>
            <w:tcW w:w="2268" w:type="dxa"/>
          </w:tcPr>
          <w:p w14:paraId="0DE4A706" w14:textId="77777777" w:rsidR="00265915" w:rsidRPr="00265915" w:rsidRDefault="00265915" w:rsidP="00265915">
            <w:pPr>
              <w:pStyle w:val="Sender"/>
              <w:rPr>
                <w:rFonts w:cs="Arial"/>
              </w:rPr>
            </w:pPr>
            <w:r w:rsidRPr="00265915">
              <w:rPr>
                <w:rFonts w:cs="Arial"/>
                <w:b/>
                <w:sz w:val="20"/>
              </w:rPr>
              <w:t>Teknik og Miljø</w:t>
            </w:r>
          </w:p>
          <w:p w14:paraId="17E83C0B" w14:textId="77777777" w:rsidR="00265915" w:rsidRPr="00265915" w:rsidRDefault="00265915" w:rsidP="00265915">
            <w:pPr>
              <w:pStyle w:val="Sender"/>
              <w:rPr>
                <w:rFonts w:cs="Arial"/>
              </w:rPr>
            </w:pPr>
            <w:r w:rsidRPr="00265915">
              <w:rPr>
                <w:rFonts w:cs="Arial"/>
              </w:rPr>
              <w:t>Klima, Natur og Miljø</w:t>
            </w:r>
          </w:p>
          <w:p w14:paraId="43542193" w14:textId="77777777" w:rsidR="00265915" w:rsidRPr="00265915" w:rsidRDefault="00265915" w:rsidP="00265915">
            <w:pPr>
              <w:pStyle w:val="Sender"/>
              <w:rPr>
                <w:rFonts w:cs="Arial"/>
              </w:rPr>
            </w:pPr>
            <w:r w:rsidRPr="00265915">
              <w:rPr>
                <w:rFonts w:cs="Arial"/>
              </w:rPr>
              <w:t>Øverødvej 2</w:t>
            </w:r>
          </w:p>
          <w:p w14:paraId="0D98EB5B" w14:textId="77777777" w:rsidR="00265915" w:rsidRPr="00265915" w:rsidRDefault="00265915" w:rsidP="00265915">
            <w:pPr>
              <w:pStyle w:val="Sender"/>
              <w:rPr>
                <w:rFonts w:cs="Arial"/>
              </w:rPr>
            </w:pPr>
            <w:r w:rsidRPr="00265915">
              <w:rPr>
                <w:rFonts w:cs="Arial"/>
              </w:rPr>
              <w:t>2840 Holte</w:t>
            </w:r>
          </w:p>
          <w:p w14:paraId="3E89CB90" w14:textId="77777777" w:rsidR="00DA22B4" w:rsidRPr="00265915" w:rsidRDefault="00265915" w:rsidP="00265915">
            <w:pPr>
              <w:pStyle w:val="Sender"/>
            </w:pPr>
            <w:r w:rsidRPr="00265915">
              <w:rPr>
                <w:rFonts w:cs="Arial"/>
              </w:rPr>
              <w:t>www.rudersdal.dk</w:t>
            </w:r>
          </w:p>
        </w:tc>
      </w:tr>
      <w:tr w:rsidR="00DA22B4" w:rsidRPr="00265915" w14:paraId="7A3FEAE3" w14:textId="77777777" w:rsidTr="00EE1727">
        <w:trPr>
          <w:trHeight w:hRule="exact" w:val="1633"/>
        </w:trPr>
        <w:tc>
          <w:tcPr>
            <w:tcW w:w="2268" w:type="dxa"/>
          </w:tcPr>
          <w:p w14:paraId="5E0ED64B" w14:textId="77777777" w:rsidR="00DA22B4" w:rsidRPr="00265915" w:rsidRDefault="00DA22B4" w:rsidP="00EE1727">
            <w:pPr>
              <w:pStyle w:val="Sender"/>
              <w:rPr>
                <w:sz w:val="20"/>
                <w:szCs w:val="20"/>
              </w:rPr>
            </w:pPr>
          </w:p>
        </w:tc>
      </w:tr>
      <w:tr w:rsidR="00DA22B4" w:rsidRPr="001F218A" w14:paraId="75844F4F" w14:textId="77777777" w:rsidTr="00EE1727">
        <w:trPr>
          <w:trHeight w:hRule="exact" w:val="2268"/>
        </w:trPr>
        <w:tc>
          <w:tcPr>
            <w:tcW w:w="2268" w:type="dxa"/>
          </w:tcPr>
          <w:p w14:paraId="0122F909" w14:textId="60CC727E" w:rsidR="00265915" w:rsidRPr="00B846B1" w:rsidRDefault="00EB5D04" w:rsidP="00265915">
            <w:pPr>
              <w:pStyle w:val="Send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 w:val="22"/>
                <w:szCs w:val="20"/>
                <w:lang w:val="en-US"/>
              </w:rPr>
              <w:t>20</w:t>
            </w:r>
            <w:bookmarkStart w:id="0" w:name="_GoBack"/>
            <w:bookmarkEnd w:id="0"/>
            <w:r w:rsidR="00265915" w:rsidRPr="00B846B1">
              <w:rPr>
                <w:rFonts w:cs="Arial"/>
                <w:sz w:val="22"/>
                <w:szCs w:val="20"/>
                <w:lang w:val="en-US"/>
              </w:rPr>
              <w:t xml:space="preserve">. </w:t>
            </w:r>
            <w:proofErr w:type="spellStart"/>
            <w:r w:rsidR="00265915" w:rsidRPr="00B846B1">
              <w:rPr>
                <w:rFonts w:cs="Arial"/>
                <w:sz w:val="22"/>
                <w:szCs w:val="20"/>
                <w:lang w:val="en-US"/>
              </w:rPr>
              <w:t>december</w:t>
            </w:r>
            <w:proofErr w:type="spellEnd"/>
            <w:r w:rsidR="00265915" w:rsidRPr="00B846B1">
              <w:rPr>
                <w:rFonts w:cs="Arial"/>
                <w:sz w:val="22"/>
                <w:szCs w:val="20"/>
                <w:lang w:val="en-US"/>
              </w:rPr>
              <w:t xml:space="preserve"> 2024</w:t>
            </w:r>
          </w:p>
          <w:p w14:paraId="35B87768" w14:textId="36EA6B7F" w:rsidR="00265915" w:rsidRDefault="00265915" w:rsidP="00265915">
            <w:pPr>
              <w:pStyle w:val="Sender"/>
              <w:rPr>
                <w:rFonts w:cs="Arial"/>
                <w:szCs w:val="20"/>
                <w:lang w:val="en-US"/>
              </w:rPr>
            </w:pPr>
          </w:p>
          <w:p w14:paraId="5A2AA913" w14:textId="0150C0A4" w:rsidR="00F75474" w:rsidRPr="00B846B1" w:rsidRDefault="00F75474" w:rsidP="00265915">
            <w:pPr>
              <w:pStyle w:val="Sender"/>
              <w:rPr>
                <w:rFonts w:cs="Arial"/>
                <w:szCs w:val="20"/>
                <w:lang w:val="en-US"/>
              </w:rPr>
            </w:pPr>
            <w:proofErr w:type="spellStart"/>
            <w:r>
              <w:rPr>
                <w:rFonts w:cs="Arial"/>
                <w:szCs w:val="20"/>
                <w:lang w:val="en-US"/>
              </w:rPr>
              <w:t>Sagsnr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.: </w:t>
            </w:r>
            <w:r w:rsidR="00CC0E34">
              <w:rPr>
                <w:rFonts w:cs="Arial"/>
                <w:szCs w:val="20"/>
                <w:lang w:val="en-US"/>
              </w:rPr>
              <w:t>2024-2187</w:t>
            </w:r>
          </w:p>
          <w:p w14:paraId="00C99FE9" w14:textId="77777777" w:rsidR="00265915" w:rsidRPr="00B846B1" w:rsidRDefault="00265915" w:rsidP="00265915">
            <w:pPr>
              <w:pStyle w:val="Sender"/>
              <w:rPr>
                <w:rFonts w:cs="Arial"/>
                <w:szCs w:val="20"/>
                <w:lang w:val="en-US"/>
              </w:rPr>
            </w:pPr>
            <w:r w:rsidRPr="00B846B1">
              <w:rPr>
                <w:rFonts w:cs="Arial"/>
                <w:szCs w:val="20"/>
                <w:lang w:val="en-US"/>
              </w:rPr>
              <w:t>Thilde Brorson Thomasen</w:t>
            </w:r>
          </w:p>
          <w:p w14:paraId="52086564" w14:textId="77777777" w:rsidR="00265915" w:rsidRPr="00B846B1" w:rsidRDefault="00265915" w:rsidP="00265915">
            <w:pPr>
              <w:pStyle w:val="Sender"/>
              <w:rPr>
                <w:rFonts w:cs="Arial"/>
                <w:szCs w:val="20"/>
                <w:lang w:val="en-US"/>
              </w:rPr>
            </w:pPr>
            <w:proofErr w:type="spellStart"/>
            <w:r w:rsidRPr="00B846B1">
              <w:rPr>
                <w:rFonts w:cs="Arial"/>
                <w:szCs w:val="20"/>
                <w:lang w:val="en-US"/>
              </w:rPr>
              <w:t>Civilingeniør</w:t>
            </w:r>
            <w:proofErr w:type="spellEnd"/>
          </w:p>
          <w:p w14:paraId="27268C91" w14:textId="77777777" w:rsidR="00265915" w:rsidRPr="00B846B1" w:rsidRDefault="00265915" w:rsidP="00265915">
            <w:pPr>
              <w:pStyle w:val="Sender"/>
              <w:rPr>
                <w:rFonts w:cs="Arial"/>
                <w:szCs w:val="20"/>
                <w:lang w:val="en-US"/>
              </w:rPr>
            </w:pPr>
            <w:r w:rsidRPr="00B846B1">
              <w:rPr>
                <w:rFonts w:cs="Arial"/>
                <w:szCs w:val="20"/>
                <w:lang w:val="en-US"/>
              </w:rPr>
              <w:t>thil@rudersdal.dk</w:t>
            </w:r>
          </w:p>
          <w:p w14:paraId="0CEB5073" w14:textId="77777777" w:rsidR="00DA22B4" w:rsidRPr="00C409E5" w:rsidRDefault="00265915" w:rsidP="00265915">
            <w:pPr>
              <w:pStyle w:val="Sender"/>
              <w:rPr>
                <w:rFonts w:cs="Arial"/>
                <w:szCs w:val="20"/>
                <w:lang w:val="en-US"/>
              </w:rPr>
            </w:pPr>
            <w:r w:rsidRPr="00C409E5">
              <w:rPr>
                <w:rFonts w:cs="Arial"/>
                <w:szCs w:val="20"/>
                <w:lang w:val="en-US"/>
              </w:rPr>
              <w:t xml:space="preserve">Dir. </w:t>
            </w:r>
            <w:proofErr w:type="spellStart"/>
            <w:r w:rsidRPr="00C409E5">
              <w:rPr>
                <w:rFonts w:cs="Arial"/>
                <w:szCs w:val="20"/>
                <w:lang w:val="en-US"/>
              </w:rPr>
              <w:t>tlf</w:t>
            </w:r>
            <w:proofErr w:type="spellEnd"/>
            <w:r w:rsidRPr="00C409E5">
              <w:rPr>
                <w:rFonts w:cs="Arial"/>
                <w:szCs w:val="20"/>
                <w:lang w:val="en-US"/>
              </w:rPr>
              <w:t>. 46 11 24 08</w:t>
            </w:r>
          </w:p>
          <w:p w14:paraId="3A7A00FA" w14:textId="5DB9C121" w:rsidR="00F04399" w:rsidRPr="00C409E5" w:rsidRDefault="00F04399" w:rsidP="00265915">
            <w:pPr>
              <w:pStyle w:val="Sender"/>
              <w:rPr>
                <w:szCs w:val="20"/>
                <w:lang w:val="en-US"/>
              </w:rPr>
            </w:pPr>
            <w:r w:rsidRPr="00C409E5">
              <w:rPr>
                <w:szCs w:val="20"/>
                <w:lang w:val="en-US"/>
              </w:rPr>
              <w:t xml:space="preserve">KS: </w:t>
            </w:r>
            <w:r w:rsidR="00C409E5">
              <w:rPr>
                <w:szCs w:val="20"/>
                <w:lang w:val="en-US"/>
              </w:rPr>
              <w:t>CLAAN</w:t>
            </w:r>
            <w:r w:rsidR="001F218A">
              <w:rPr>
                <w:szCs w:val="20"/>
                <w:lang w:val="en-US"/>
              </w:rPr>
              <w:t>/RRO</w:t>
            </w:r>
          </w:p>
        </w:tc>
      </w:tr>
      <w:tr w:rsidR="00DA22B4" w:rsidRPr="001F218A" w14:paraId="0468348A" w14:textId="77777777" w:rsidTr="00EE1727">
        <w:trPr>
          <w:trHeight w:hRule="exact" w:val="6589"/>
        </w:trPr>
        <w:tc>
          <w:tcPr>
            <w:tcW w:w="2268" w:type="dxa"/>
            <w:vAlign w:val="bottom"/>
          </w:tcPr>
          <w:p w14:paraId="6FE37764" w14:textId="77777777" w:rsidR="00DA22B4" w:rsidRPr="00C409E5" w:rsidRDefault="00DA22B4" w:rsidP="00EE1727">
            <w:pPr>
              <w:pStyle w:val="Sender"/>
              <w:rPr>
                <w:sz w:val="22"/>
                <w:szCs w:val="20"/>
                <w:lang w:val="en-US"/>
              </w:rPr>
            </w:pPr>
          </w:p>
        </w:tc>
      </w:tr>
    </w:tbl>
    <w:p w14:paraId="2CB43354" w14:textId="77777777" w:rsidR="00DA22B4" w:rsidRPr="00C409E5" w:rsidRDefault="00DA22B4" w:rsidP="005360B8">
      <w:pPr>
        <w:spacing w:line="0" w:lineRule="atLeast"/>
        <w:rPr>
          <w:sz w:val="2"/>
          <w:szCs w:val="2"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info"/>
        <w:tblDescription w:val="Modtagerinfo"/>
      </w:tblPr>
      <w:tblGrid>
        <w:gridCol w:w="7076"/>
      </w:tblGrid>
      <w:tr w:rsidR="00B630C1" w:rsidRPr="00265915" w14:paraId="77B5A105" w14:textId="77777777" w:rsidTr="00DA22B4">
        <w:trPr>
          <w:trHeight w:hRule="exact" w:val="3572"/>
          <w:tblHeader/>
        </w:trPr>
        <w:tc>
          <w:tcPr>
            <w:tcW w:w="7076" w:type="dxa"/>
          </w:tcPr>
          <w:p w14:paraId="1821E2E7" w14:textId="77777777" w:rsidR="00265915" w:rsidRPr="00265915" w:rsidRDefault="00265915" w:rsidP="00265915">
            <w:pPr>
              <w:rPr>
                <w:rFonts w:cs="Arial"/>
              </w:rPr>
            </w:pPr>
            <w:r w:rsidRPr="00265915">
              <w:rPr>
                <w:rFonts w:cs="Arial"/>
              </w:rPr>
              <w:t>LYNGBY-TAARBÆK FORSYNING A/S</w:t>
            </w:r>
          </w:p>
          <w:p w14:paraId="670A7309" w14:textId="77777777" w:rsidR="00265915" w:rsidRPr="00265915" w:rsidRDefault="00265915" w:rsidP="00265915">
            <w:pPr>
              <w:rPr>
                <w:rFonts w:cs="Arial"/>
              </w:rPr>
            </w:pPr>
            <w:r w:rsidRPr="00265915">
              <w:rPr>
                <w:rFonts w:cs="Arial"/>
              </w:rPr>
              <w:t>Firskovvej 38</w:t>
            </w:r>
          </w:p>
          <w:p w14:paraId="16EC062D" w14:textId="77777777" w:rsidR="001E260F" w:rsidRPr="00265915" w:rsidRDefault="00265915" w:rsidP="00265915">
            <w:r w:rsidRPr="00265915">
              <w:rPr>
                <w:rFonts w:cs="Arial"/>
              </w:rPr>
              <w:t>2800 Kongens Lyngby</w:t>
            </w:r>
          </w:p>
        </w:tc>
      </w:tr>
    </w:tbl>
    <w:p w14:paraId="0DEF3142" w14:textId="77777777" w:rsidR="00CD30B2" w:rsidRPr="00265915" w:rsidRDefault="00CD30B2" w:rsidP="00CD30B2">
      <w:pPr>
        <w:spacing w:line="14" w:lineRule="exact"/>
        <w:rPr>
          <w:sz w:val="2"/>
        </w:rPr>
      </w:pPr>
    </w:p>
    <w:p w14:paraId="2C416EF2" w14:textId="77777777" w:rsidR="00023F51" w:rsidRPr="00265915" w:rsidRDefault="00023F51" w:rsidP="00E97AAE">
      <w:pPr>
        <w:pStyle w:val="Overskrift1"/>
      </w:pPr>
    </w:p>
    <w:p w14:paraId="6549F5B4" w14:textId="10E53CDE" w:rsidR="00C46BCE" w:rsidRDefault="000C25D5" w:rsidP="00265915">
      <w:pPr>
        <w:pStyle w:val="Overskrift1"/>
      </w:pPr>
      <w:bookmarkStart w:id="1" w:name="_Hlk185584890"/>
      <w:r>
        <w:t xml:space="preserve">Ændring af vilkår i tidsbegrænset </w:t>
      </w:r>
      <w:r w:rsidR="00C46BCE">
        <w:t xml:space="preserve">tilladelse til udledning af </w:t>
      </w:r>
      <w:r w:rsidR="005B2FFC">
        <w:t>opspædet spildevand</w:t>
      </w:r>
      <w:r w:rsidR="00C46BCE">
        <w:t xml:space="preserve"> fra</w:t>
      </w:r>
      <w:r w:rsidR="005B2FFC">
        <w:t xml:space="preserve"> </w:t>
      </w:r>
      <w:proofErr w:type="spellStart"/>
      <w:r w:rsidR="005B2FFC">
        <w:t>udløbsnr</w:t>
      </w:r>
      <w:proofErr w:type="spellEnd"/>
      <w:r w:rsidR="005B2FFC">
        <w:t xml:space="preserve">. </w:t>
      </w:r>
      <w:r w:rsidR="00C46BCE">
        <w:t>Vi</w:t>
      </w:r>
      <w:r w:rsidR="005B2FFC">
        <w:t xml:space="preserve"> </w:t>
      </w:r>
      <w:r w:rsidR="00C46BCE">
        <w:t xml:space="preserve">R2 på: </w:t>
      </w:r>
    </w:p>
    <w:bookmarkEnd w:id="1"/>
    <w:p w14:paraId="6163F8A5" w14:textId="77777777" w:rsidR="00C46BCE" w:rsidRDefault="00C46BCE" w:rsidP="00265915">
      <w:pPr>
        <w:pStyle w:val="Overskrift1"/>
      </w:pPr>
    </w:p>
    <w:p w14:paraId="5346AE41" w14:textId="77777777" w:rsidR="00C46BCE" w:rsidRPr="00C46BCE" w:rsidRDefault="005B2FFC" w:rsidP="005B2FFC">
      <w:pPr>
        <w:rPr>
          <w:b/>
        </w:rPr>
      </w:pPr>
      <w:r w:rsidRPr="005B2FFC">
        <w:rPr>
          <w:b/>
        </w:rPr>
        <w:t>Teknikerbyen 20</w:t>
      </w:r>
      <w:r>
        <w:rPr>
          <w:b/>
        </w:rPr>
        <w:t xml:space="preserve">, </w:t>
      </w:r>
      <w:r w:rsidRPr="005B2FFC">
        <w:rPr>
          <w:b/>
        </w:rPr>
        <w:t>2830 Virum</w:t>
      </w:r>
    </w:p>
    <w:p w14:paraId="5997C50F" w14:textId="77777777" w:rsidR="009F30A9" w:rsidRPr="00C46BCE" w:rsidRDefault="00C46BCE" w:rsidP="00C46BCE">
      <w:pPr>
        <w:rPr>
          <w:b/>
        </w:rPr>
      </w:pPr>
      <w:r w:rsidRPr="00C46BCE">
        <w:rPr>
          <w:b/>
        </w:rPr>
        <w:t>Matrikel</w:t>
      </w:r>
      <w:r w:rsidR="005B2FFC">
        <w:rPr>
          <w:b/>
        </w:rPr>
        <w:t xml:space="preserve"> </w:t>
      </w:r>
      <w:r w:rsidRPr="00C46BCE">
        <w:rPr>
          <w:b/>
        </w:rPr>
        <w:t xml:space="preserve">nr.: </w:t>
      </w:r>
      <w:r w:rsidR="00B846B1" w:rsidRPr="00C46BCE">
        <w:rPr>
          <w:b/>
        </w:rPr>
        <w:t xml:space="preserve"> </w:t>
      </w:r>
      <w:r w:rsidR="005B2FFC" w:rsidRPr="005B2FFC">
        <w:rPr>
          <w:b/>
        </w:rPr>
        <w:t>5o</w:t>
      </w:r>
      <w:r w:rsidR="005B2FFC">
        <w:rPr>
          <w:b/>
        </w:rPr>
        <w:t xml:space="preserve">, </w:t>
      </w:r>
      <w:r w:rsidR="005B2FFC" w:rsidRPr="005B2FFC">
        <w:rPr>
          <w:b/>
        </w:rPr>
        <w:t>Søllerød By, Søllerød</w:t>
      </w:r>
      <w:r w:rsidR="005B2FFC" w:rsidRPr="005B2FFC">
        <w:rPr>
          <w:b/>
        </w:rPr>
        <w:tab/>
      </w:r>
    </w:p>
    <w:p w14:paraId="2E6FBB4C" w14:textId="77777777" w:rsidR="00C61D97" w:rsidRDefault="00C61D97" w:rsidP="00377A74"/>
    <w:p w14:paraId="0F712D33" w14:textId="77777777" w:rsidR="000C25D5" w:rsidRDefault="00C46BCE" w:rsidP="00377A74">
      <w:r>
        <w:t>Rudersdal Kommune meddeler hermed en forlængelse af den midlertidige udledningstilladelse for udløb Vi R2 på uændrede vilkår</w:t>
      </w:r>
      <w:r w:rsidR="000C25D5">
        <w:t>, på nær vilkår</w:t>
      </w:r>
      <w:r w:rsidR="005B2FFC">
        <w:t xml:space="preserve"> 1 </w:t>
      </w:r>
      <w:r w:rsidR="000C25D5">
        <w:t xml:space="preserve">som </w:t>
      </w:r>
      <w:r w:rsidR="005B2FFC">
        <w:t>æ</w:t>
      </w:r>
      <w:r w:rsidR="000C25D5">
        <w:t xml:space="preserve">ndres fra: </w:t>
      </w:r>
    </w:p>
    <w:p w14:paraId="03DFC829" w14:textId="77777777" w:rsidR="005B2FFC" w:rsidRDefault="005B2FFC" w:rsidP="005B2FFC">
      <w:pPr>
        <w:ind w:firstLine="1304"/>
        <w:rPr>
          <w:i/>
        </w:rPr>
      </w:pPr>
    </w:p>
    <w:p w14:paraId="3B0E7D13" w14:textId="77777777" w:rsidR="000C25D5" w:rsidRPr="005B2FFC" w:rsidRDefault="005B2FFC" w:rsidP="005B2FFC">
      <w:pPr>
        <w:ind w:firstLine="1304"/>
        <w:rPr>
          <w:i/>
        </w:rPr>
      </w:pPr>
      <w:r>
        <w:rPr>
          <w:i/>
        </w:rPr>
        <w:t>”</w:t>
      </w:r>
      <w:bookmarkStart w:id="2" w:name="_Hlk185585000"/>
      <w:r>
        <w:rPr>
          <w:i/>
        </w:rPr>
        <w:t xml:space="preserve">1. </w:t>
      </w:r>
      <w:r w:rsidRPr="005B2FFC">
        <w:rPr>
          <w:i/>
        </w:rPr>
        <w:t>Tilladelsen er gældende til d. 31. december 2024</w:t>
      </w:r>
      <w:r>
        <w:rPr>
          <w:i/>
        </w:rPr>
        <w:t>”</w:t>
      </w:r>
    </w:p>
    <w:p w14:paraId="16C44747" w14:textId="120B11BE" w:rsidR="005B2FFC" w:rsidRDefault="000C25D5" w:rsidP="00377A74">
      <w:r>
        <w:t xml:space="preserve"> </w:t>
      </w:r>
      <w:r w:rsidR="005B2FFC">
        <w:t xml:space="preserve">Til: </w:t>
      </w:r>
    </w:p>
    <w:p w14:paraId="02EF2C8A" w14:textId="77777777" w:rsidR="005B2FFC" w:rsidRPr="005B2FFC" w:rsidRDefault="005B2FFC" w:rsidP="00377A74">
      <w:pPr>
        <w:rPr>
          <w:i/>
        </w:rPr>
      </w:pPr>
      <w:r w:rsidRPr="005B2FFC">
        <w:rPr>
          <w:i/>
        </w:rPr>
        <w:tab/>
        <w:t>”</w:t>
      </w:r>
      <w:r>
        <w:rPr>
          <w:i/>
        </w:rPr>
        <w:t xml:space="preserve">1. </w:t>
      </w:r>
      <w:r w:rsidRPr="005B2FFC">
        <w:rPr>
          <w:i/>
        </w:rPr>
        <w:t>Tilladelsen er gældende til d. 31. december 2025”</w:t>
      </w:r>
    </w:p>
    <w:bookmarkEnd w:id="2"/>
    <w:p w14:paraId="2C8C5106" w14:textId="77777777" w:rsidR="005B2FFC" w:rsidRDefault="005B2FFC" w:rsidP="00377A74"/>
    <w:p w14:paraId="1E0D1113" w14:textId="455CBEA8" w:rsidR="00A66EA9" w:rsidRDefault="005B2FFC" w:rsidP="00377A74">
      <w:r>
        <w:t>D</w:t>
      </w:r>
      <w:r w:rsidR="000C25D5">
        <w:t xml:space="preserve">er er </w:t>
      </w:r>
      <w:r>
        <w:t xml:space="preserve">således tale </w:t>
      </w:r>
      <w:r w:rsidR="000C25D5">
        <w:t xml:space="preserve">om en revision af </w:t>
      </w:r>
      <w:r>
        <w:t xml:space="preserve">et </w:t>
      </w:r>
      <w:r w:rsidR="00A66EA9">
        <w:t xml:space="preserve">vilkår </w:t>
      </w:r>
      <w:r>
        <w:t>i tilladelsen</w:t>
      </w:r>
      <w:r w:rsidR="00A66EA9">
        <w:t xml:space="preserve">. </w:t>
      </w:r>
    </w:p>
    <w:p w14:paraId="7654D1BA" w14:textId="77777777" w:rsidR="00C46BCE" w:rsidRDefault="00C46BCE" w:rsidP="00377A74"/>
    <w:p w14:paraId="2EFEC5E1" w14:textId="77777777" w:rsidR="005B2FFC" w:rsidRDefault="00C46BCE" w:rsidP="00377A74">
      <w:r>
        <w:t xml:space="preserve">Den nye udløbsdato er d. 31. december 2025. </w:t>
      </w:r>
    </w:p>
    <w:p w14:paraId="7EFA2592" w14:textId="77777777" w:rsidR="008225D2" w:rsidRDefault="008225D2" w:rsidP="00377A74"/>
    <w:p w14:paraId="5D805443" w14:textId="5AD69941" w:rsidR="008225D2" w:rsidRDefault="008225D2" w:rsidP="00377A74">
      <w:r>
        <w:t>Tilladelsen</w:t>
      </w:r>
      <w:r w:rsidR="00680F72">
        <w:t xml:space="preserve"> som forlænges</w:t>
      </w:r>
      <w:r>
        <w:t xml:space="preserve"> er vedhæftet som Bilag 2 og dateret d. 20. februar 2019.</w:t>
      </w:r>
    </w:p>
    <w:p w14:paraId="1F2D82DB" w14:textId="77777777" w:rsidR="005B2FFC" w:rsidRDefault="005B2FFC" w:rsidP="00377A74"/>
    <w:p w14:paraId="3001D058" w14:textId="77777777" w:rsidR="005B2FFC" w:rsidRPr="00265915" w:rsidRDefault="005B2FFC" w:rsidP="00377A74"/>
    <w:p w14:paraId="50A29011" w14:textId="77777777" w:rsidR="00025DDC" w:rsidRDefault="00025DDC" w:rsidP="005B2FFC"/>
    <w:p w14:paraId="077DBCB0" w14:textId="4A4EE3E5" w:rsidR="005B2FFC" w:rsidRDefault="005B2FFC" w:rsidP="005B2FFC">
      <w:r>
        <w:lastRenderedPageBreak/>
        <w:t>Tilladelsen er meddelt med hjemme</w:t>
      </w:r>
      <w:r w:rsidR="009B41EC">
        <w:t>l</w:t>
      </w:r>
      <w:r>
        <w:t xml:space="preserve"> i </w:t>
      </w:r>
      <w:r w:rsidR="00D803C8">
        <w:t>M</w:t>
      </w:r>
      <w:r>
        <w:t>iljøbeskyttelseslovens</w:t>
      </w:r>
      <w:r>
        <w:rPr>
          <w:rStyle w:val="Fodnotehenvisning"/>
        </w:rPr>
        <w:footnoteReference w:id="1"/>
      </w:r>
      <w:r>
        <w:t xml:space="preserve"> </w:t>
      </w:r>
      <w:r w:rsidRPr="005B2FFC">
        <w:t>§ 28 stk. 1</w:t>
      </w:r>
      <w:r>
        <w:t xml:space="preserve"> og bestemmelserne i </w:t>
      </w:r>
      <w:r w:rsidR="00D803C8">
        <w:t>S</w:t>
      </w:r>
      <w:r>
        <w:t>pildevandsbekendtgørelsens</w:t>
      </w:r>
      <w:r>
        <w:rPr>
          <w:rStyle w:val="Fodnotehenvisning"/>
        </w:rPr>
        <w:footnoteReference w:id="2"/>
      </w:r>
      <w:r>
        <w:t xml:space="preserve"> kapitel 6 samt Rudersdal Kommunes spildevandsplan</w:t>
      </w:r>
      <w:r>
        <w:rPr>
          <w:rStyle w:val="Fodnotehenvisning"/>
        </w:rPr>
        <w:footnoteReference w:id="3"/>
      </w:r>
      <w:r>
        <w:t xml:space="preserve">. </w:t>
      </w:r>
    </w:p>
    <w:p w14:paraId="7DBC5D9D" w14:textId="77777777" w:rsidR="00025DDC" w:rsidRDefault="00025DDC" w:rsidP="004C5771">
      <w:pPr>
        <w:rPr>
          <w:b/>
        </w:rPr>
      </w:pPr>
    </w:p>
    <w:p w14:paraId="3E603A49" w14:textId="77777777" w:rsidR="00EF2EE1" w:rsidRPr="00F04399" w:rsidRDefault="00B846B1" w:rsidP="004C5771">
      <w:pPr>
        <w:rPr>
          <w:b/>
        </w:rPr>
      </w:pPr>
      <w:r w:rsidRPr="00F04399">
        <w:rPr>
          <w:b/>
        </w:rPr>
        <w:t xml:space="preserve">Sagens oplysninger: </w:t>
      </w:r>
    </w:p>
    <w:p w14:paraId="0CA8CBE1" w14:textId="6D002B40" w:rsidR="00F04399" w:rsidRDefault="00174583" w:rsidP="00174583">
      <w:r>
        <w:t>Rudersdal Kommune har d</w:t>
      </w:r>
      <w:r w:rsidR="00F04399">
        <w:t xml:space="preserve">. </w:t>
      </w:r>
      <w:r>
        <w:t xml:space="preserve"> 20. februar 2019 meddelt</w:t>
      </w:r>
      <w:r w:rsidR="00025DDC">
        <w:t xml:space="preserve"> en tidsbegrænset tilladelse til udledning af opspædet spildevand til Ålebækken via</w:t>
      </w:r>
      <w:r w:rsidR="00F04399">
        <w:t xml:space="preserve"> udløbspunktet V</w:t>
      </w:r>
      <w:r w:rsidR="00025DDC">
        <w:t>i</w:t>
      </w:r>
      <w:r w:rsidR="00F04399">
        <w:t xml:space="preserve"> R2</w:t>
      </w:r>
      <w:r w:rsidR="00025DDC">
        <w:t>,</w:t>
      </w:r>
      <w:r w:rsidR="00F04399">
        <w:t xml:space="preserve"> som er e</w:t>
      </w:r>
      <w:r w:rsidR="00F95093">
        <w:t>j</w:t>
      </w:r>
      <w:r w:rsidR="00F04399">
        <w:t>et af Lyngby-Taarbæk Forsyning A/S</w:t>
      </w:r>
      <w:r>
        <w:t xml:space="preserve">. </w:t>
      </w:r>
      <w:r w:rsidR="008225D2">
        <w:t>T</w:t>
      </w:r>
      <w:r>
        <w:t>illadelse</w:t>
      </w:r>
      <w:r w:rsidR="008225D2">
        <w:t>n var tidsbegrænset</w:t>
      </w:r>
      <w:r w:rsidR="00F04399">
        <w:t xml:space="preserve"> frem til d. 31. december 2024. </w:t>
      </w:r>
      <w:r w:rsidR="008225D2">
        <w:t xml:space="preserve">Tilladelsen er vedhæftet som Bilag 2. </w:t>
      </w:r>
    </w:p>
    <w:p w14:paraId="42A2238C" w14:textId="77777777" w:rsidR="00F04399" w:rsidRDefault="00F04399" w:rsidP="00174583"/>
    <w:p w14:paraId="613A7D29" w14:textId="3A8823DF" w:rsidR="00F04399" w:rsidRPr="00F04399" w:rsidRDefault="00F04399" w:rsidP="00174583">
      <w:r>
        <w:t xml:space="preserve">Af tilladelsens vilkår </w:t>
      </w:r>
      <w:r w:rsidR="008225D2">
        <w:t xml:space="preserve">3 </w:t>
      </w:r>
      <w:r>
        <w:t xml:space="preserve">fremgår det, at Lyngby-Taarbæk </w:t>
      </w:r>
      <w:r w:rsidR="00F95093">
        <w:t xml:space="preserve">Forsyning A/S </w:t>
      </w:r>
      <w:r>
        <w:t xml:space="preserve">skal ansøge om ny udledningstilladelse senest d. 1. oktober 2024. </w:t>
      </w:r>
      <w:r w:rsidRPr="00F04399">
        <w:t>Lyngby-Taarbæk Forsyning A/S har d. 30</w:t>
      </w:r>
      <w:r w:rsidR="00C46BCE">
        <w:t>.</w:t>
      </w:r>
      <w:r w:rsidRPr="00F04399">
        <w:t xml:space="preserve"> se</w:t>
      </w:r>
      <w:r>
        <w:t xml:space="preserve">ptember 2024 ansøgt om et års forlængelse af eksisterende tilladelse på uændrede vilkår frem til d. 31. december 2025. </w:t>
      </w:r>
    </w:p>
    <w:p w14:paraId="1BE07CCA" w14:textId="77777777" w:rsidR="00F04399" w:rsidRPr="00F04399" w:rsidRDefault="00F04399" w:rsidP="00174583"/>
    <w:p w14:paraId="0E2024A2" w14:textId="77777777" w:rsidR="00F04399" w:rsidRDefault="00F04399" w:rsidP="00174583">
      <w:r>
        <w:t>Baggrunden for ønsket om forlængelse er beskrevet</w:t>
      </w:r>
      <w:r w:rsidR="00C46BCE">
        <w:t xml:space="preserve"> nærmere</w:t>
      </w:r>
      <w:r>
        <w:t xml:space="preserve"> i ansøgningen dateret d. 30. september 2024, se Bilag 1. </w:t>
      </w:r>
    </w:p>
    <w:p w14:paraId="022A06C3" w14:textId="77777777" w:rsidR="00F04399" w:rsidRDefault="00F04399" w:rsidP="00174583"/>
    <w:p w14:paraId="21522B40" w14:textId="77777777" w:rsidR="008225D2" w:rsidRDefault="008225D2" w:rsidP="00174583">
      <w:pPr>
        <w:rPr>
          <w:b/>
          <w:i/>
        </w:rPr>
      </w:pPr>
      <w:r>
        <w:rPr>
          <w:b/>
          <w:i/>
        </w:rPr>
        <w:t>Bassiner og egenkontrol</w:t>
      </w:r>
    </w:p>
    <w:p w14:paraId="685209DF" w14:textId="77777777" w:rsidR="00174583" w:rsidRDefault="00174583" w:rsidP="00174583">
      <w:r>
        <w:t>Lyngby-Taarbæk Forsyning</w:t>
      </w:r>
      <w:r w:rsidR="00C46BCE">
        <w:t xml:space="preserve"> </w:t>
      </w:r>
      <w:r>
        <w:t>skulle reducere overløb ved Ålebækken</w:t>
      </w:r>
      <w:r w:rsidR="00C46BCE">
        <w:t xml:space="preserve"> ved at udbygge det eksisterende bassin</w:t>
      </w:r>
      <w:r w:rsidR="009836C1">
        <w:t xml:space="preserve">volumen, så der samlet set var et volumen svarende til </w:t>
      </w:r>
      <w:r>
        <w:t>10.000 m</w:t>
      </w:r>
      <w:r w:rsidRPr="009836C1">
        <w:rPr>
          <w:vertAlign w:val="superscript"/>
        </w:rPr>
        <w:t>3</w:t>
      </w:r>
      <w:r w:rsidR="009836C1">
        <w:t>.</w:t>
      </w:r>
    </w:p>
    <w:p w14:paraId="2E5195C4" w14:textId="77777777" w:rsidR="00174583" w:rsidRDefault="00174583" w:rsidP="00174583"/>
    <w:p w14:paraId="0AEB4D4F" w14:textId="77777777" w:rsidR="00F04399" w:rsidRDefault="009836C1" w:rsidP="00174583">
      <w:r>
        <w:t>Forsyningen har i ansøgningen redegjort for</w:t>
      </w:r>
      <w:r w:rsidR="008225D2">
        <w:t>,</w:t>
      </w:r>
      <w:r>
        <w:t xml:space="preserve"> at der er bygget </w:t>
      </w:r>
      <w:r w:rsidR="00174583">
        <w:t xml:space="preserve">to </w:t>
      </w:r>
      <w:r>
        <w:t xml:space="preserve">nye </w:t>
      </w:r>
      <w:r w:rsidR="00174583">
        <w:t>underjordiske bassiner på tilsammen 5.300 m</w:t>
      </w:r>
      <w:r w:rsidR="00174583" w:rsidRPr="009836C1">
        <w:rPr>
          <w:vertAlign w:val="superscript"/>
        </w:rPr>
        <w:t>3</w:t>
      </w:r>
      <w:r>
        <w:t xml:space="preserve">, således at der inkl. </w:t>
      </w:r>
      <w:r w:rsidR="008225D2">
        <w:t>d</w:t>
      </w:r>
      <w:r>
        <w:t>et eksisterende bassin er et volumen på 10.000 m</w:t>
      </w:r>
      <w:r w:rsidRPr="009836C1">
        <w:rPr>
          <w:vertAlign w:val="superscript"/>
        </w:rPr>
        <w:t>3</w:t>
      </w:r>
      <w:r w:rsidR="00F04399">
        <w:t xml:space="preserve">. </w:t>
      </w:r>
    </w:p>
    <w:p w14:paraId="00017FA8" w14:textId="77777777" w:rsidR="009836C1" w:rsidRDefault="009836C1" w:rsidP="00174583"/>
    <w:p w14:paraId="548B0D19" w14:textId="77777777" w:rsidR="008225D2" w:rsidRDefault="008225D2" w:rsidP="00174583">
      <w:r>
        <w:t>Af tilladelsen fremgår det, at der i 2022 skulle etableres et skivefilter til yderligere rensning af overløbsvandet. Dette er ikke blevet etableret</w:t>
      </w:r>
      <w:r w:rsidR="00C15ED9">
        <w:t>.</w:t>
      </w:r>
    </w:p>
    <w:p w14:paraId="75825358" w14:textId="77777777" w:rsidR="008225D2" w:rsidRDefault="008225D2" w:rsidP="00174583"/>
    <w:p w14:paraId="23C447D0" w14:textId="13D4F1F7" w:rsidR="008225D2" w:rsidRDefault="008225D2" w:rsidP="00174583">
      <w:r>
        <w:t xml:space="preserve">Ydermere er der i tilladelsen fastsat vilkår om egenkontrol. Der er indsamlet data efter bassinetableringerne for 2023 og 2024. </w:t>
      </w:r>
      <w:r w:rsidR="00D435AC">
        <w:t>I begge år er der registreret en væsentlig større nedbørsmængde, hvilket har resulteret i generelt flere registrerede overløbshændelser og -mængder i kommunen. Den aflastede mængde og antal overløbshændelser for udløb Vi</w:t>
      </w:r>
      <w:r w:rsidR="00F95093">
        <w:t xml:space="preserve"> </w:t>
      </w:r>
      <w:r w:rsidR="00D435AC">
        <w:t xml:space="preserve">R2, har dermed også aflastet mere end de fastsatte krav i </w:t>
      </w:r>
      <w:r w:rsidR="00D435AC">
        <w:lastRenderedPageBreak/>
        <w:t xml:space="preserve">tilladelsen, (se Figur 1 i Bilag 1). </w:t>
      </w:r>
      <w:r w:rsidR="008172AF">
        <w:t xml:space="preserve">Ansøger oplyser, at den maksimale </w:t>
      </w:r>
      <w:r w:rsidR="00F95093">
        <w:t xml:space="preserve">tilladte </w:t>
      </w:r>
      <w:r w:rsidR="008172AF">
        <w:t xml:space="preserve">vandføring er overholdt i både 2023 og 2024 frem til september. </w:t>
      </w:r>
    </w:p>
    <w:p w14:paraId="3C03BF52" w14:textId="77777777" w:rsidR="008172AF" w:rsidRDefault="008172AF" w:rsidP="00174583"/>
    <w:p w14:paraId="76CF6E93" w14:textId="6B533CF0" w:rsidR="00EC4E6F" w:rsidRDefault="008172AF" w:rsidP="00174583">
      <w:r>
        <w:t>Ansøger har redegjort for</w:t>
      </w:r>
      <w:r w:rsidR="00EC4E6F">
        <w:t>,</w:t>
      </w:r>
      <w:r>
        <w:t xml:space="preserve"> at der i slutningen af juni 2023 er foretaget en større oprensning af en afskærende Ø1200-ledning, som ser ud til at have medført</w:t>
      </w:r>
      <w:r w:rsidR="00F95093">
        <w:t>,</w:t>
      </w:r>
      <w:r>
        <w:t xml:space="preserve"> at antallet af over</w:t>
      </w:r>
      <w:r w:rsidR="00EC4E6F">
        <w:t>løb er falde</w:t>
      </w:r>
      <w:r w:rsidR="00F95093">
        <w:t>t</w:t>
      </w:r>
      <w:r w:rsidR="00EC4E6F">
        <w:t xml:space="preserve"> markant. Derudover har ansøger fremsendt analyseresultater for 2023 og 2024, som viser, at de absolutte stofkrav er overholdt begge år.</w:t>
      </w:r>
    </w:p>
    <w:p w14:paraId="0ED1E9AD" w14:textId="77777777" w:rsidR="00EC4E6F" w:rsidRDefault="00EC4E6F" w:rsidP="00F854C3"/>
    <w:p w14:paraId="25FE5775" w14:textId="77777777" w:rsidR="00F854C3" w:rsidRPr="00EC4E6F" w:rsidRDefault="00F854C3" w:rsidP="00F854C3">
      <w:pPr>
        <w:rPr>
          <w:b/>
        </w:rPr>
      </w:pPr>
      <w:r w:rsidRPr="00EC4E6F">
        <w:rPr>
          <w:b/>
        </w:rPr>
        <w:t>Yderligere tiltag</w:t>
      </w:r>
    </w:p>
    <w:p w14:paraId="296DF387" w14:textId="77777777" w:rsidR="00EC4E6F" w:rsidRDefault="00F854C3" w:rsidP="00F854C3">
      <w:r>
        <w:t>Lyngby-Taarbæk Forsyning</w:t>
      </w:r>
      <w:r w:rsidR="00F95093">
        <w:t xml:space="preserve"> A/S</w:t>
      </w:r>
      <w:r>
        <w:t xml:space="preserve"> har redegjort for</w:t>
      </w:r>
      <w:r w:rsidR="00EC4E6F">
        <w:t xml:space="preserve"> en række øvrige tiltag som er listet nedenfor: </w:t>
      </w:r>
    </w:p>
    <w:p w14:paraId="7A245B94" w14:textId="77777777" w:rsidR="00EC4E6F" w:rsidRDefault="00EC4E6F" w:rsidP="00EC4E6F">
      <w:pPr>
        <w:pStyle w:val="Listeafsnit"/>
        <w:numPr>
          <w:ilvl w:val="0"/>
          <w:numId w:val="11"/>
        </w:numPr>
      </w:pPr>
      <w:r>
        <w:t>I</w:t>
      </w:r>
      <w:r w:rsidR="00F854C3">
        <w:t xml:space="preserve"> 2025 arbejdes med optimering af anvendelsen af forsyningens eksisterende bassiner i oplandet til Ålebækken og Mølleåen</w:t>
      </w:r>
      <w:r>
        <w:t xml:space="preserve">. </w:t>
      </w:r>
    </w:p>
    <w:p w14:paraId="5FDA3F4A" w14:textId="60F91A02" w:rsidR="00EC4E6F" w:rsidRDefault="00EC4E6F" w:rsidP="00F854C3">
      <w:pPr>
        <w:pStyle w:val="Listeafsnit"/>
        <w:numPr>
          <w:ilvl w:val="0"/>
          <w:numId w:val="11"/>
        </w:numPr>
      </w:pPr>
      <w:r>
        <w:t xml:space="preserve">Lyngby-Taarbæk </w:t>
      </w:r>
      <w:r w:rsidR="00F95093">
        <w:t>Forsyning</w:t>
      </w:r>
      <w:r w:rsidR="00C409E5">
        <w:t xml:space="preserve"> A/S</w:t>
      </w:r>
      <w:r w:rsidR="00F95093">
        <w:t xml:space="preserve"> </w:t>
      </w:r>
      <w:r>
        <w:t xml:space="preserve">og </w:t>
      </w:r>
      <w:r w:rsidRPr="00EC4E6F">
        <w:t>Novafos arbejde</w:t>
      </w:r>
      <w:r>
        <w:t>r</w:t>
      </w:r>
      <w:r w:rsidRPr="00EC4E6F">
        <w:t xml:space="preserve"> med optimering af udnyttelsen af et bassin i Gladsaxe Kommune. Formålet </w:t>
      </w:r>
      <w:r>
        <w:t xml:space="preserve">er </w:t>
      </w:r>
      <w:r w:rsidRPr="00EC4E6F">
        <w:t>at holde mere vand tilbage i bassinerne, så aflastningen til</w:t>
      </w:r>
      <w:r>
        <w:t xml:space="preserve"> A</w:t>
      </w:r>
      <w:r w:rsidRPr="00EC4E6F">
        <w:t>lebækken/Mølleåen mindskes.</w:t>
      </w:r>
    </w:p>
    <w:p w14:paraId="52BAE3E8" w14:textId="77777777" w:rsidR="00EC4E6F" w:rsidRDefault="00EC4E6F" w:rsidP="00F854C3">
      <w:pPr>
        <w:pStyle w:val="Listeafsnit"/>
        <w:numPr>
          <w:ilvl w:val="0"/>
          <w:numId w:val="11"/>
        </w:numPr>
      </w:pPr>
      <w:r>
        <w:t>Op</w:t>
      </w:r>
      <w:r w:rsidR="00F854C3">
        <w:t>start</w:t>
      </w:r>
      <w:r>
        <w:t xml:space="preserve"> af</w:t>
      </w:r>
      <w:r w:rsidR="00F854C3">
        <w:t xml:space="preserve"> projekt, som skal undersøge, om det er muligt at udnytte</w:t>
      </w:r>
      <w:r>
        <w:t xml:space="preserve"> </w:t>
      </w:r>
      <w:r w:rsidR="00F854C3">
        <w:t xml:space="preserve">kapaciteten i en Ø700-ledning, som ligger langs den afskærende ledning til Mølleåværket med formål </w:t>
      </w:r>
      <w:r>
        <w:t>om a</w:t>
      </w:r>
      <w:r w:rsidR="00F854C3">
        <w:t>t øge den mængde vand, som kan ledes til rensning på Mølleåværket.</w:t>
      </w:r>
    </w:p>
    <w:p w14:paraId="66C615F1" w14:textId="4DE586CB" w:rsidR="00F854C3" w:rsidRDefault="00EC4E6F" w:rsidP="00F854C3">
      <w:pPr>
        <w:pStyle w:val="Listeafsnit"/>
        <w:numPr>
          <w:ilvl w:val="0"/>
          <w:numId w:val="11"/>
        </w:numPr>
      </w:pPr>
      <w:r>
        <w:t>Projekt</w:t>
      </w:r>
      <w:r w:rsidR="00F854C3">
        <w:t xml:space="preserve"> ”Fremtidens Afløbssystem”, hvor afløbssystemet klimatilpasses. Arbejdet foregår i tæt samarbejde med Lyngby-Taarbæk Kommune, og resultatet skal være forsyningens input til den kommende spildevandsplan for hele kommunen. Dette arbejde vil udpege, hvilket afløbssystem der skal være i de enkelte </w:t>
      </w:r>
      <w:proofErr w:type="spellStart"/>
      <w:r w:rsidR="00F854C3">
        <w:t>oplande</w:t>
      </w:r>
      <w:proofErr w:type="spellEnd"/>
      <w:r w:rsidR="00F854C3">
        <w:t xml:space="preserve"> samt, hvilken størrelse de</w:t>
      </w:r>
      <w:r>
        <w:t xml:space="preserve"> </w:t>
      </w:r>
      <w:r w:rsidR="00F854C3">
        <w:t>enkelte anlæg skal have for at sikre</w:t>
      </w:r>
      <w:r w:rsidR="00CB530D">
        <w:t xml:space="preserve"> at</w:t>
      </w:r>
      <w:r w:rsidR="00F854C3">
        <w:t xml:space="preserve"> både de hydrauliske mål og miljømål</w:t>
      </w:r>
      <w:r w:rsidR="00CB530D">
        <w:t>ene nås</w:t>
      </w:r>
      <w:r w:rsidR="00F854C3">
        <w:t>. Det er forventningen, at</w:t>
      </w:r>
      <w:r>
        <w:t xml:space="preserve"> </w:t>
      </w:r>
      <w:r w:rsidR="00F854C3">
        <w:t>arbejdet vil bidrage med løsninger til yderligere nedbringelse af overløbsvandmængderne.</w:t>
      </w:r>
    </w:p>
    <w:p w14:paraId="5844B683" w14:textId="77777777" w:rsidR="00B846B1" w:rsidRDefault="00B846B1" w:rsidP="004C5771"/>
    <w:p w14:paraId="5F1A9202" w14:textId="77777777" w:rsidR="00B846B1" w:rsidRPr="00C96F5C" w:rsidRDefault="009836C1" w:rsidP="004C5771">
      <w:pPr>
        <w:rPr>
          <w:b/>
        </w:rPr>
      </w:pPr>
      <w:r w:rsidRPr="00C96F5C">
        <w:rPr>
          <w:b/>
        </w:rPr>
        <w:t xml:space="preserve">Vurdering: </w:t>
      </w:r>
    </w:p>
    <w:p w14:paraId="19604F70" w14:textId="77777777" w:rsidR="00EC4E6F" w:rsidRDefault="00C96F5C" w:rsidP="009836C1">
      <w:r>
        <w:t xml:space="preserve">Det er Rudersdal Kommunens vurdering, at </w:t>
      </w:r>
      <w:r w:rsidR="00EC4E6F">
        <w:t>tilladelsens vilkår 1 kan ændres således</w:t>
      </w:r>
      <w:r w:rsidR="00F841DA">
        <w:t>,</w:t>
      </w:r>
      <w:r w:rsidR="00EC4E6F">
        <w:t xml:space="preserve"> at tidsfristen forlænges med 1 år. </w:t>
      </w:r>
      <w:r w:rsidR="00F841DA">
        <w:t xml:space="preserve">Baggrunden herfor er bl.a. at en </w:t>
      </w:r>
      <w:r w:rsidR="00F841DA" w:rsidRPr="00F841DA">
        <w:t>forlænge</w:t>
      </w:r>
      <w:r w:rsidR="00F841DA">
        <w:t xml:space="preserve">lse af tilladelsens vilkår med ét </w:t>
      </w:r>
      <w:r w:rsidR="00F841DA" w:rsidRPr="00F841DA">
        <w:t xml:space="preserve">år </w:t>
      </w:r>
      <w:r w:rsidR="00F841DA">
        <w:t xml:space="preserve">ikke </w:t>
      </w:r>
      <w:r w:rsidR="00F841DA" w:rsidRPr="00F841DA">
        <w:t>anses for at være en væsentlig ændring.</w:t>
      </w:r>
    </w:p>
    <w:p w14:paraId="1ED44711" w14:textId="77777777" w:rsidR="00EC4E6F" w:rsidRDefault="00EC4E6F" w:rsidP="009836C1"/>
    <w:p w14:paraId="50B726AD" w14:textId="7970EFC3" w:rsidR="00C96F5C" w:rsidRDefault="00EC4E6F" w:rsidP="009836C1">
      <w:r>
        <w:t>På nuværende datagrundlag er der behov for yderligere monitorering af de udførte samt planlagte tiltag, med</w:t>
      </w:r>
      <w:r w:rsidR="00F841DA">
        <w:t xml:space="preserve"> det</w:t>
      </w:r>
      <w:r>
        <w:t xml:space="preserve"> formål at</w:t>
      </w:r>
      <w:r w:rsidR="00F841DA">
        <w:t xml:space="preserve"> kommunen vil</w:t>
      </w:r>
      <w:r>
        <w:t xml:space="preserve"> vurdere om </w:t>
      </w:r>
      <w:r w:rsidR="00C15ED9">
        <w:t xml:space="preserve">der skal etableres yderligere foranstaltninger eller om tiltagene har </w:t>
      </w:r>
      <w:r w:rsidR="00C96F5C">
        <w:t>haft den ønskede effekt</w:t>
      </w:r>
      <w:r w:rsidR="00F841DA">
        <w:t xml:space="preserve"> og der kan meddeles en permanent udledningstilladelse.</w:t>
      </w:r>
    </w:p>
    <w:p w14:paraId="1D5389F9" w14:textId="77777777" w:rsidR="00C96F5C" w:rsidRDefault="00C96F5C" w:rsidP="009836C1"/>
    <w:p w14:paraId="28E0E81B" w14:textId="77777777" w:rsidR="00C96F5C" w:rsidRDefault="00C96F5C" w:rsidP="00C96F5C">
      <w:r>
        <w:t xml:space="preserve">Der er fastsat krav om etablering af et skivefilter og fosforfældning, hvis tilladelsen vilkår </w:t>
      </w:r>
      <w:r w:rsidR="00C15ED9">
        <w:t>ikke er</w:t>
      </w:r>
      <w:r>
        <w:t xml:space="preserve"> overholdt. </w:t>
      </w:r>
    </w:p>
    <w:p w14:paraId="573514B2" w14:textId="77777777" w:rsidR="00C96F5C" w:rsidRDefault="00C96F5C" w:rsidP="00C96F5C"/>
    <w:p w14:paraId="2A67D60B" w14:textId="77777777" w:rsidR="00B846B1" w:rsidRDefault="00C96F5C" w:rsidP="004C5771">
      <w:r>
        <w:t xml:space="preserve">Rudersdal Kommune vurderer, at </w:t>
      </w:r>
      <w:r w:rsidR="00F854C3">
        <w:t xml:space="preserve">resultatet af </w:t>
      </w:r>
      <w:r>
        <w:t>egenkontrollen</w:t>
      </w:r>
      <w:r w:rsidR="00F854C3">
        <w:t xml:space="preserve"> i 2025 skal danne et tilstrækkeligt datagrundlag til endeligt at </w:t>
      </w:r>
      <w:r w:rsidR="00F841DA">
        <w:t xml:space="preserve">kunne </w:t>
      </w:r>
      <w:r w:rsidR="00F854C3">
        <w:t xml:space="preserve">vurdere om Lyndby-Taarbæk Forsyning skal etablere et skivefilteranlæg og </w:t>
      </w:r>
      <w:proofErr w:type="spellStart"/>
      <w:r w:rsidR="00F854C3">
        <w:t>fosfosfældning</w:t>
      </w:r>
      <w:proofErr w:type="spellEnd"/>
      <w:r w:rsidR="00F854C3">
        <w:t xml:space="preserve"> eller lignende, afhængigt af analysernes resultater for de målte stoffer. </w:t>
      </w:r>
    </w:p>
    <w:p w14:paraId="336E7C52" w14:textId="77777777" w:rsidR="008D70FE" w:rsidRDefault="008D70FE" w:rsidP="00377A74"/>
    <w:p w14:paraId="30A4376C" w14:textId="77777777" w:rsidR="00EC4E6F" w:rsidRDefault="00EC4E6F" w:rsidP="00377A74">
      <w:pPr>
        <w:rPr>
          <w:b/>
        </w:rPr>
      </w:pPr>
      <w:r>
        <w:rPr>
          <w:b/>
        </w:rPr>
        <w:t>Høring og offentliggørelse</w:t>
      </w:r>
    </w:p>
    <w:p w14:paraId="26EEF7B6" w14:textId="4FB251A2" w:rsidR="000C25D5" w:rsidRDefault="000C25D5" w:rsidP="00377A74">
      <w:r>
        <w:t xml:space="preserve">Der har ikke været foretaget partshøring, da </w:t>
      </w:r>
      <w:r w:rsidR="00C409E5">
        <w:t>Rudersdal Kommune</w:t>
      </w:r>
      <w:r>
        <w:t xml:space="preserve"> har vurderet, at der er givet fuldt medhold i det ansøgte.</w:t>
      </w:r>
      <w:r w:rsidR="00C409E5">
        <w:t xml:space="preserve"> Lyngby-Taarbæk Forsyning A/S er orienteret og har accepteret.  </w:t>
      </w:r>
      <w:r>
        <w:t xml:space="preserve"> </w:t>
      </w:r>
    </w:p>
    <w:p w14:paraId="38A1D3EA" w14:textId="77777777" w:rsidR="000C25D5" w:rsidRDefault="000C25D5" w:rsidP="00377A74"/>
    <w:p w14:paraId="334B86D5" w14:textId="44DBC532" w:rsidR="00EC4E6F" w:rsidRDefault="00EC4E6F" w:rsidP="00EC4E6F">
      <w:r>
        <w:t xml:space="preserve">Denne afgørelse offentliggøres på Rudersdal Kommunes hjemmeside i en offentlig høringsperiode på </w:t>
      </w:r>
      <w:r w:rsidR="00C409E5">
        <w:t>5</w:t>
      </w:r>
      <w:r>
        <w:t xml:space="preserve"> uger fra godkendelsesdatoen.</w:t>
      </w:r>
      <w:r w:rsidR="00C409E5">
        <w:t xml:space="preserve"> Høringsperioden er forlænget med en uge grundet juleferien. </w:t>
      </w:r>
    </w:p>
    <w:p w14:paraId="73807683" w14:textId="77777777" w:rsidR="00EC4E6F" w:rsidRDefault="00EC4E6F" w:rsidP="00377A74"/>
    <w:p w14:paraId="5DBFBF6F" w14:textId="77777777" w:rsidR="000C25D5" w:rsidRPr="000C25D5" w:rsidRDefault="000C25D5" w:rsidP="00377A74">
      <w:pPr>
        <w:rPr>
          <w:b/>
        </w:rPr>
      </w:pPr>
      <w:r w:rsidRPr="000C25D5">
        <w:rPr>
          <w:b/>
        </w:rPr>
        <w:t>Klageadgang</w:t>
      </w:r>
    </w:p>
    <w:p w14:paraId="201FE024" w14:textId="77777777" w:rsidR="000C25D5" w:rsidRDefault="00EC4E6F" w:rsidP="00377A74">
      <w:r w:rsidRPr="00EC4E6F">
        <w:t>Denne afgørelse kan jf. § 91 i Miljøbeskyttelsesloven påklages til Miljø og Fødevareklagenævnet. Da afgørelsen er offentligt bekendtgjort, regnes klagefristen fra bekendtgørelsesdatoen. Hvis klagefristen udløber på en lørdag eller helligdag, forlænges fristen til den følgende hverdag.</w:t>
      </w:r>
    </w:p>
    <w:p w14:paraId="01E67E41" w14:textId="77777777" w:rsidR="00EC4E6F" w:rsidRDefault="00EC4E6F" w:rsidP="00377A74"/>
    <w:p w14:paraId="0286276F" w14:textId="1AECD186" w:rsidR="006B3CCD" w:rsidRDefault="006B3CCD" w:rsidP="006B3CCD">
      <w:r>
        <w:t xml:space="preserve">En klage skal være modtaget senest ved klagefristens udløb. Klageberettigede fremgår af </w:t>
      </w:r>
      <w:r w:rsidR="00D803C8">
        <w:t xml:space="preserve">Miljøbeskyttelseslovens </w:t>
      </w:r>
      <w:r>
        <w:t xml:space="preserve">§§ 98, 99 og 100. </w:t>
      </w:r>
    </w:p>
    <w:p w14:paraId="6FA37A0E" w14:textId="77777777" w:rsidR="006B3CCD" w:rsidRDefault="006B3CCD" w:rsidP="006B3CCD">
      <w:r>
        <w:t xml:space="preserve">En eventuel klage skal indsendes via Klageportalen, som du finder link til på forsiden af </w:t>
      </w:r>
      <w:hyperlink r:id="rId8" w:history="1">
        <w:r w:rsidRPr="00020C5C">
          <w:rPr>
            <w:rStyle w:val="Hyperlink"/>
          </w:rPr>
          <w:t>www.kpo.naevneneshus.dk</w:t>
        </w:r>
      </w:hyperlink>
      <w:r>
        <w:t xml:space="preserve">. Klageportalen kan også fremsøges på </w:t>
      </w:r>
      <w:hyperlink r:id="rId9" w:history="1">
        <w:r w:rsidRPr="00020C5C">
          <w:rPr>
            <w:rStyle w:val="Hyperlink"/>
          </w:rPr>
          <w:t>www.borger.dk</w:t>
        </w:r>
      </w:hyperlink>
      <w:r>
        <w:t xml:space="preserve"> og </w:t>
      </w:r>
      <w:hyperlink r:id="rId10" w:history="1">
        <w:r w:rsidRPr="00020C5C">
          <w:rPr>
            <w:rStyle w:val="Hyperlink"/>
          </w:rPr>
          <w:t>www.virk.dk</w:t>
        </w:r>
      </w:hyperlink>
      <w:r>
        <w:t>.</w:t>
      </w:r>
    </w:p>
    <w:p w14:paraId="6D8E6CC8" w14:textId="77777777" w:rsidR="006B3CCD" w:rsidRDefault="006B3CCD" w:rsidP="006B3CCD"/>
    <w:p w14:paraId="0BF0170A" w14:textId="77777777" w:rsidR="006B3CCD" w:rsidRDefault="006B3CCD" w:rsidP="006B3CCD">
      <w:r>
        <w:t xml:space="preserve">Det koster et gebyr at indgive en klage, som udgangspunkt er gebyret 900 kr. for private og 1.800 kr. for virksomheder/organisationer. Gebyret betales med betalingskort i Klageportalen. </w:t>
      </w:r>
    </w:p>
    <w:p w14:paraId="14B0A125" w14:textId="77777777" w:rsidR="006B3CCD" w:rsidRDefault="006B3CCD" w:rsidP="006B3CCD"/>
    <w:p w14:paraId="5722B8FE" w14:textId="77777777" w:rsidR="006B3CCD" w:rsidRDefault="006B3CCD" w:rsidP="006B3CCD">
      <w:r>
        <w:t>Klagen sendes gennem Klageportalen til Rudersdal Kommune, der har truffet afgørelsen. En klage er indgivet, når den er tilgængelig for Rudersdal Kommune i Klageportalen og gebyret er betalt.</w:t>
      </w:r>
    </w:p>
    <w:p w14:paraId="6A1FDD16" w14:textId="77777777" w:rsidR="006B3CCD" w:rsidRDefault="006B3CCD" w:rsidP="006B3CCD"/>
    <w:p w14:paraId="637175A6" w14:textId="77777777" w:rsidR="006B3CCD" w:rsidRDefault="006B3CCD" w:rsidP="006B3CCD">
      <w:r>
        <w:t xml:space="preserve">Miljø- og Fødevareklagenævnet skal som udgangspunkt afvise en klage, der kommer uden om Klageportalen, hvis der ikke er særlige grunde til det. Du kan anmode Miljø- og Fødevareklagenævnet om fritagelse for at bruge klageportalen. Hvis der ønskes fritagelse for at bruge </w:t>
      </w:r>
      <w:r>
        <w:lastRenderedPageBreak/>
        <w:t xml:space="preserve">Klageportalen, skal en begrundet anmodning fremsendes til Rudersdal Kommune. Vi videresender herefter anmodningen til Miljø- og Fødevareklagenævnet. Det er Nævnet, der træffer afgørelse om, hvorvidt din anmodning kan imødekommes </w:t>
      </w:r>
    </w:p>
    <w:p w14:paraId="12BB4749" w14:textId="77777777" w:rsidR="006B3CCD" w:rsidRDefault="006B3CCD" w:rsidP="006B3CCD"/>
    <w:p w14:paraId="35AA772A" w14:textId="77777777" w:rsidR="00EC4E6F" w:rsidRDefault="006B3CCD" w:rsidP="006B3CCD">
      <w:pPr>
        <w:rPr>
          <w:highlight w:val="yellow"/>
        </w:rPr>
      </w:pPr>
      <w:r>
        <w:t>En klage har ikke opsættende virkning jf. Miljøbeskyttelseslovens § 96, stk. 1. Efter samme bestemmelse kan Miljø- og Fødevareklagenævnet imidlertid beslutte at give en klage opsættende virkning.</w:t>
      </w:r>
    </w:p>
    <w:p w14:paraId="67AA5036" w14:textId="77777777" w:rsidR="006B3CCD" w:rsidRDefault="006B3CCD" w:rsidP="00377A74"/>
    <w:p w14:paraId="0BD40C2D" w14:textId="77777777" w:rsidR="00EC4E6F" w:rsidRPr="00EC4E6F" w:rsidRDefault="00EC4E6F" w:rsidP="00EC4E6F">
      <w:pPr>
        <w:rPr>
          <w:b/>
        </w:rPr>
      </w:pPr>
      <w:r w:rsidRPr="00EC4E6F">
        <w:rPr>
          <w:b/>
        </w:rPr>
        <w:t>Søgsmålsvejledning</w:t>
      </w:r>
    </w:p>
    <w:p w14:paraId="60E3C4AE" w14:textId="0A62B1EB" w:rsidR="00EC4E6F" w:rsidRDefault="00EC4E6F" w:rsidP="00EC4E6F">
      <w:r>
        <w:t>Hvis du vil indbringe afgørelsen for domstolene, skal dette ske inden 6 måneder fra afgørelsens modtagelse. Er afgørelsen offentligt bekendtgjort, regnes søgsmålsfristen fra bekendtgørelsesdatoen, jf</w:t>
      </w:r>
      <w:r w:rsidR="00FC1A4D">
        <w:t>.</w:t>
      </w:r>
      <w:r>
        <w:t xml:space="preserve"> </w:t>
      </w:r>
      <w:r w:rsidR="00FC1A4D">
        <w:t xml:space="preserve">Miljøbeskyttelsesloven </w:t>
      </w:r>
      <w:r>
        <w:t>§ 101.</w:t>
      </w:r>
    </w:p>
    <w:p w14:paraId="1CFD391B" w14:textId="77777777" w:rsidR="00EC4E6F" w:rsidRDefault="00EC4E6F" w:rsidP="00377A74"/>
    <w:p w14:paraId="398477E2" w14:textId="77777777" w:rsidR="000C25D5" w:rsidRPr="00265915" w:rsidRDefault="000C25D5" w:rsidP="00377A74"/>
    <w:p w14:paraId="29F7DFFC" w14:textId="77777777" w:rsidR="009F30A9" w:rsidRPr="00265915" w:rsidRDefault="00485D4A" w:rsidP="00377A74">
      <w:r w:rsidRPr="00265915">
        <w:t>V</w:t>
      </w:r>
      <w:r w:rsidR="00D86914" w:rsidRPr="00265915">
        <w:t>enlig hilsen</w:t>
      </w:r>
    </w:p>
    <w:p w14:paraId="255899F2" w14:textId="77777777" w:rsidR="0082051E" w:rsidRPr="00265915" w:rsidRDefault="0082051E" w:rsidP="00377A74"/>
    <w:tbl>
      <w:tblPr>
        <w:tblStyle w:val="Tabel-Gitter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vere"/>
        <w:tblDescription w:val="Underskrivere"/>
      </w:tblPr>
      <w:tblGrid>
        <w:gridCol w:w="3801"/>
        <w:gridCol w:w="3287"/>
      </w:tblGrid>
      <w:tr w:rsidR="006561A5" w:rsidRPr="00265915" w14:paraId="120EBACB" w14:textId="77777777" w:rsidTr="0077022C">
        <w:trPr>
          <w:tblHeader/>
        </w:trPr>
        <w:tc>
          <w:tcPr>
            <w:tcW w:w="3686" w:type="dxa"/>
            <w:vAlign w:val="bottom"/>
          </w:tcPr>
          <w:p w14:paraId="531692C2" w14:textId="77777777" w:rsidR="00265915" w:rsidRPr="00265915" w:rsidRDefault="00265915" w:rsidP="00265915">
            <w:pPr>
              <w:rPr>
                <w:rFonts w:cs="Arial"/>
              </w:rPr>
            </w:pPr>
            <w:r w:rsidRPr="00265915">
              <w:rPr>
                <w:rFonts w:cs="Arial"/>
              </w:rPr>
              <w:t>Thilde Brorson Thomasen</w:t>
            </w:r>
          </w:p>
          <w:p w14:paraId="2408FF02" w14:textId="77777777" w:rsidR="006561A5" w:rsidRPr="00265915" w:rsidRDefault="00265915" w:rsidP="00265915">
            <w:r w:rsidRPr="00265915">
              <w:rPr>
                <w:rFonts w:cs="Arial"/>
              </w:rPr>
              <w:t>Civilingeniør</w:t>
            </w:r>
          </w:p>
        </w:tc>
        <w:tc>
          <w:tcPr>
            <w:tcW w:w="3188" w:type="dxa"/>
            <w:vAlign w:val="bottom"/>
          </w:tcPr>
          <w:p w14:paraId="082BC419" w14:textId="77777777" w:rsidR="006561A5" w:rsidRPr="00265915" w:rsidRDefault="006561A5" w:rsidP="00377A74"/>
        </w:tc>
      </w:tr>
    </w:tbl>
    <w:p w14:paraId="5A20AAB4" w14:textId="77777777" w:rsidR="00130DA6" w:rsidRPr="00265915" w:rsidRDefault="00130DA6" w:rsidP="00377A74"/>
    <w:p w14:paraId="324194A2" w14:textId="77777777" w:rsidR="00130DA6" w:rsidRPr="00265915" w:rsidRDefault="00130DA6" w:rsidP="00377A74"/>
    <w:p w14:paraId="18EFCB25" w14:textId="77777777" w:rsidR="0062743B" w:rsidRPr="00F04399" w:rsidRDefault="00F04399" w:rsidP="004C2B30">
      <w:pPr>
        <w:rPr>
          <w:b/>
        </w:rPr>
      </w:pPr>
      <w:r w:rsidRPr="00F04399">
        <w:rPr>
          <w:b/>
        </w:rPr>
        <w:t>Bilag</w:t>
      </w:r>
    </w:p>
    <w:p w14:paraId="4250F813" w14:textId="77777777" w:rsidR="00F04399" w:rsidRDefault="00F04399" w:rsidP="004C2B30">
      <w:r>
        <w:t xml:space="preserve">Bilag 1 – Ansøgning om forlængelse af udledningstilladelse for Vi R2. </w:t>
      </w:r>
    </w:p>
    <w:p w14:paraId="2E698FC0" w14:textId="30ECF533" w:rsidR="001E0D01" w:rsidRDefault="009836C1" w:rsidP="00680F72">
      <w:r>
        <w:t xml:space="preserve">Bilag 2 – </w:t>
      </w:r>
      <w:r w:rsidR="00680F72" w:rsidRPr="00680F72">
        <w:t>Bilag 2 - Udledningstilladelse til VIR2 ved Ålebækken</w:t>
      </w:r>
    </w:p>
    <w:p w14:paraId="0D876CA3" w14:textId="77777777" w:rsidR="00680F72" w:rsidRDefault="00680F72" w:rsidP="00680F72"/>
    <w:p w14:paraId="37089FC3" w14:textId="7A227E44" w:rsidR="001E0D01" w:rsidRDefault="001E0D01" w:rsidP="004C2B30">
      <w:pPr>
        <w:rPr>
          <w:b/>
        </w:rPr>
      </w:pPr>
      <w:r w:rsidRPr="001E0D01">
        <w:rPr>
          <w:b/>
        </w:rPr>
        <w:t xml:space="preserve">Kopi er sendt til: </w:t>
      </w:r>
    </w:p>
    <w:p w14:paraId="6E76BC67" w14:textId="77777777" w:rsidR="00A479DE" w:rsidRPr="00D62429" w:rsidRDefault="00A479DE" w:rsidP="00A479DE">
      <w:pPr>
        <w:spacing w:line="276" w:lineRule="auto"/>
        <w:rPr>
          <w:color w:val="0000FF"/>
          <w:u w:val="single"/>
        </w:rPr>
      </w:pPr>
      <w:r w:rsidRPr="00D62429">
        <w:rPr>
          <w:iCs/>
          <w:lang w:eastAsia="da-DK"/>
        </w:rPr>
        <w:t xml:space="preserve">Styrelsen for patientsikkerhed </w:t>
      </w:r>
      <w:hyperlink r:id="rId11" w:history="1">
        <w:r w:rsidRPr="00D62429">
          <w:rPr>
            <w:rStyle w:val="Hyperlink"/>
            <w:lang w:eastAsia="da-DK"/>
          </w:rPr>
          <w:t>stps@stps.dk</w:t>
        </w:r>
      </w:hyperlink>
    </w:p>
    <w:p w14:paraId="5C26A5AA" w14:textId="77777777" w:rsidR="00A479DE" w:rsidRPr="00D62429" w:rsidRDefault="00A479DE" w:rsidP="00A479DE">
      <w:pPr>
        <w:spacing w:line="276" w:lineRule="auto"/>
        <w:rPr>
          <w:rStyle w:val="Hyperlink"/>
          <w:iCs/>
          <w:lang w:eastAsia="da-DK"/>
        </w:rPr>
      </w:pPr>
      <w:r w:rsidRPr="00D62429">
        <w:rPr>
          <w:iCs/>
          <w:lang w:eastAsia="da-DK"/>
        </w:rPr>
        <w:t xml:space="preserve">Danmarks Fiskeriforening </w:t>
      </w:r>
      <w:r w:rsidRPr="00D62429">
        <w:rPr>
          <w:lang w:eastAsia="da-DK"/>
        </w:rPr>
        <w:fldChar w:fldCharType="begin"/>
      </w:r>
      <w:r w:rsidRPr="00D62429">
        <w:rPr>
          <w:lang w:eastAsia="da-DK"/>
        </w:rPr>
        <w:instrText xml:space="preserve"> HYPERLINK "mailto:mail@dkfisk.dk" </w:instrText>
      </w:r>
      <w:r w:rsidRPr="00D62429">
        <w:rPr>
          <w:lang w:eastAsia="da-DK"/>
        </w:rPr>
        <w:fldChar w:fldCharType="separate"/>
      </w:r>
      <w:r w:rsidRPr="00D62429">
        <w:rPr>
          <w:rStyle w:val="Hyperlink"/>
          <w:lang w:eastAsia="da-DK"/>
        </w:rPr>
        <w:t>mail@dkfisk.dk</w:t>
      </w:r>
    </w:p>
    <w:p w14:paraId="51AE5A7A" w14:textId="03D61A11" w:rsidR="00A479DE" w:rsidRPr="00D62429" w:rsidRDefault="00A479DE" w:rsidP="00A479DE">
      <w:pPr>
        <w:spacing w:line="276" w:lineRule="auto"/>
        <w:rPr>
          <w:iCs/>
          <w:lang w:eastAsia="da-DK"/>
        </w:rPr>
      </w:pPr>
      <w:r w:rsidRPr="00D62429">
        <w:rPr>
          <w:lang w:eastAsia="da-DK"/>
        </w:rPr>
        <w:fldChar w:fldCharType="end"/>
      </w:r>
      <w:r w:rsidRPr="00D62429">
        <w:rPr>
          <w:iCs/>
          <w:lang w:eastAsia="da-DK"/>
        </w:rPr>
        <w:t xml:space="preserve">Ferskvandsfiskeriforeningen </w:t>
      </w:r>
      <w:hyperlink r:id="rId12" w:history="1">
        <w:r w:rsidRPr="006D2F54">
          <w:rPr>
            <w:rStyle w:val="Hyperlink"/>
            <w:lang w:eastAsia="da-DK"/>
          </w:rPr>
          <w:t>nb@ferskvandsfiskeriforeningen.dk</w:t>
        </w:r>
      </w:hyperlink>
      <w:r>
        <w:rPr>
          <w:lang w:eastAsia="da-DK"/>
        </w:rPr>
        <w:t xml:space="preserve"> </w:t>
      </w:r>
    </w:p>
    <w:p w14:paraId="28D1CD7E" w14:textId="77777777" w:rsidR="00A479DE" w:rsidRPr="00FB5552" w:rsidRDefault="00A479DE" w:rsidP="00A479DE">
      <w:pPr>
        <w:spacing w:line="276" w:lineRule="auto"/>
        <w:rPr>
          <w:iCs/>
          <w:lang w:eastAsia="da-DK"/>
        </w:rPr>
      </w:pPr>
      <w:r w:rsidRPr="00421D22">
        <w:rPr>
          <w:iCs/>
          <w:lang w:eastAsia="da-DK"/>
        </w:rPr>
        <w:t xml:space="preserve">Danmarks Sportsfiskerforbund </w:t>
      </w:r>
      <w:r>
        <w:rPr>
          <w:lang w:eastAsia="da-DK"/>
        </w:rPr>
        <w:fldChar w:fldCharType="begin"/>
      </w:r>
      <w:r>
        <w:rPr>
          <w:lang w:eastAsia="da-DK"/>
        </w:rPr>
        <w:instrText xml:space="preserve"> HYPERLINK "mailto:</w:instrText>
      </w:r>
      <w:r w:rsidRPr="00FB5552">
        <w:rPr>
          <w:lang w:eastAsia="da-DK"/>
        </w:rPr>
        <w:instrText>post@sportsfiskerforbundet.dk</w:instrText>
      </w:r>
    </w:p>
    <w:p w14:paraId="13C52614" w14:textId="77777777" w:rsidR="00A479DE" w:rsidRPr="00632BE8" w:rsidRDefault="00A479DE" w:rsidP="00A479DE">
      <w:pPr>
        <w:spacing w:line="276" w:lineRule="auto"/>
        <w:rPr>
          <w:rStyle w:val="Hyperlink"/>
          <w:iCs/>
          <w:lang w:eastAsia="da-DK"/>
        </w:rPr>
      </w:pPr>
      <w:r>
        <w:rPr>
          <w:lang w:eastAsia="da-DK"/>
        </w:rPr>
        <w:instrText xml:space="preserve">" </w:instrText>
      </w:r>
      <w:r>
        <w:rPr>
          <w:lang w:eastAsia="da-DK"/>
        </w:rPr>
        <w:fldChar w:fldCharType="separate"/>
      </w:r>
      <w:r w:rsidRPr="00632BE8">
        <w:rPr>
          <w:rStyle w:val="Hyperlink"/>
          <w:lang w:eastAsia="da-DK"/>
        </w:rPr>
        <w:t>post@sportsfiskerforbundet.dk</w:t>
      </w:r>
    </w:p>
    <w:p w14:paraId="0D5295CD" w14:textId="77777777" w:rsidR="00A479DE" w:rsidRDefault="00A479DE" w:rsidP="00A479DE">
      <w:pPr>
        <w:spacing w:line="276" w:lineRule="auto"/>
        <w:rPr>
          <w:lang w:eastAsia="da-DK"/>
        </w:rPr>
      </w:pPr>
      <w:r>
        <w:rPr>
          <w:lang w:eastAsia="da-DK"/>
        </w:rPr>
        <w:fldChar w:fldCharType="end"/>
      </w:r>
      <w:r>
        <w:rPr>
          <w:lang w:eastAsia="da-DK"/>
        </w:rPr>
        <w:t xml:space="preserve">, </w:t>
      </w:r>
      <w:hyperlink r:id="rId13" w:history="1">
        <w:r w:rsidRPr="00632BE8">
          <w:rPr>
            <w:rStyle w:val="Hyperlink"/>
            <w:lang w:eastAsia="da-DK"/>
          </w:rPr>
          <w:t>lbt@sportsfiskerforbundet.dk</w:t>
        </w:r>
      </w:hyperlink>
      <w:r>
        <w:rPr>
          <w:lang w:eastAsia="da-DK"/>
        </w:rPr>
        <w:t xml:space="preserve"> og </w:t>
      </w:r>
      <w:hyperlink r:id="rId14" w:history="1">
        <w:r w:rsidRPr="00632BE8">
          <w:rPr>
            <w:rStyle w:val="Hyperlink"/>
            <w:lang w:eastAsia="da-DK"/>
          </w:rPr>
          <w:t>oeresund@sportsfiskerforbundet.dk</w:t>
        </w:r>
      </w:hyperlink>
      <w:r>
        <w:rPr>
          <w:lang w:eastAsia="da-DK"/>
        </w:rPr>
        <w:t xml:space="preserve"> </w:t>
      </w:r>
    </w:p>
    <w:p w14:paraId="3449865B" w14:textId="77777777" w:rsidR="00A479DE" w:rsidRPr="00421D22" w:rsidRDefault="00A479DE" w:rsidP="00A479DE">
      <w:pPr>
        <w:spacing w:line="276" w:lineRule="auto"/>
        <w:rPr>
          <w:rStyle w:val="Hyperlink"/>
          <w:lang w:eastAsia="da-DK"/>
        </w:rPr>
      </w:pPr>
      <w:r w:rsidRPr="00421D22">
        <w:rPr>
          <w:iCs/>
          <w:lang w:eastAsia="da-DK"/>
        </w:rPr>
        <w:t xml:space="preserve">Danmarks Naturfredningsforening </w:t>
      </w:r>
      <w:r w:rsidRPr="00421D22">
        <w:rPr>
          <w:lang w:eastAsia="da-DK"/>
        </w:rPr>
        <w:fldChar w:fldCharType="begin"/>
      </w:r>
      <w:r w:rsidRPr="00421D22">
        <w:rPr>
          <w:lang w:eastAsia="da-DK"/>
        </w:rPr>
        <w:instrText xml:space="preserve"> HYPERLINK "mailto:dn@dn.dk" </w:instrText>
      </w:r>
      <w:r w:rsidRPr="00421D22">
        <w:rPr>
          <w:lang w:eastAsia="da-DK"/>
        </w:rPr>
        <w:fldChar w:fldCharType="separate"/>
      </w:r>
      <w:r w:rsidRPr="00421D22">
        <w:t xml:space="preserve"> </w:t>
      </w:r>
      <w:hyperlink r:id="rId15" w:history="1">
        <w:r w:rsidRPr="00421D22">
          <w:rPr>
            <w:rStyle w:val="Hyperlink"/>
          </w:rPr>
          <w:t>dnrudersdal-sager@dn.dk</w:t>
        </w:r>
      </w:hyperlink>
    </w:p>
    <w:p w14:paraId="03B42355" w14:textId="77777777" w:rsidR="00A479DE" w:rsidRPr="00421D22" w:rsidRDefault="00A479DE" w:rsidP="00A479DE">
      <w:pPr>
        <w:spacing w:line="276" w:lineRule="auto"/>
        <w:rPr>
          <w:lang w:eastAsia="da-DK"/>
        </w:rPr>
      </w:pPr>
      <w:r w:rsidRPr="00421D22">
        <w:rPr>
          <w:lang w:eastAsia="da-DK"/>
        </w:rPr>
        <w:fldChar w:fldCharType="end"/>
      </w:r>
      <w:r w:rsidRPr="00421D22">
        <w:rPr>
          <w:lang w:eastAsia="da-DK"/>
        </w:rPr>
        <w:t xml:space="preserve">Danmark Naturfredningsforening-lokalafdeling: </w:t>
      </w:r>
      <w:hyperlink r:id="rId16" w:history="1">
        <w:r w:rsidRPr="00421D22">
          <w:rPr>
            <w:rStyle w:val="Hyperlink"/>
            <w:lang w:eastAsia="da-DK"/>
          </w:rPr>
          <w:t>Rudersdal@dn.dk</w:t>
        </w:r>
      </w:hyperlink>
    </w:p>
    <w:p w14:paraId="30BC384A" w14:textId="77777777" w:rsidR="00A479DE" w:rsidRPr="0027615F" w:rsidRDefault="00A479DE" w:rsidP="00A479DE">
      <w:pPr>
        <w:spacing w:line="276" w:lineRule="auto"/>
        <w:rPr>
          <w:iCs/>
          <w:lang w:eastAsia="da-DK"/>
        </w:rPr>
      </w:pPr>
      <w:r w:rsidRPr="0027615F">
        <w:rPr>
          <w:iCs/>
          <w:lang w:eastAsia="da-DK"/>
        </w:rPr>
        <w:t xml:space="preserve">Friluftsrådet </w:t>
      </w:r>
      <w:hyperlink r:id="rId17" w:history="1">
        <w:r w:rsidRPr="00421D22">
          <w:rPr>
            <w:rStyle w:val="Hyperlink"/>
          </w:rPr>
          <w:t>storkoebenhavnnord@friluftsraadet.dk</w:t>
        </w:r>
      </w:hyperlink>
    </w:p>
    <w:p w14:paraId="3FC84281" w14:textId="77777777" w:rsidR="00A479DE" w:rsidRPr="00421D22" w:rsidRDefault="00A479DE" w:rsidP="00A479DE">
      <w:pPr>
        <w:spacing w:line="276" w:lineRule="auto"/>
        <w:rPr>
          <w:lang w:eastAsia="da-DK"/>
        </w:rPr>
      </w:pPr>
      <w:r w:rsidRPr="0027615F">
        <w:rPr>
          <w:iCs/>
          <w:lang w:eastAsia="da-DK"/>
        </w:rPr>
        <w:t xml:space="preserve">Dansk Ornitologisk forening </w:t>
      </w:r>
      <w:hyperlink r:id="rId18" w:history="1">
        <w:r w:rsidRPr="0027615F">
          <w:rPr>
            <w:rStyle w:val="Hyperlink"/>
            <w:iCs/>
            <w:lang w:eastAsia="da-DK"/>
          </w:rPr>
          <w:t>natur@dof.dk</w:t>
        </w:r>
      </w:hyperlink>
      <w:r w:rsidRPr="0027615F">
        <w:rPr>
          <w:iCs/>
          <w:lang w:eastAsia="da-DK"/>
        </w:rPr>
        <w:t xml:space="preserve"> og </w:t>
      </w:r>
      <w:hyperlink r:id="rId19" w:history="1">
        <w:r w:rsidRPr="00421D22">
          <w:rPr>
            <w:rStyle w:val="Hyperlink"/>
          </w:rPr>
          <w:t>rudersdal@dof.dk</w:t>
        </w:r>
      </w:hyperlink>
    </w:p>
    <w:p w14:paraId="65F8E633" w14:textId="77777777" w:rsidR="00A479DE" w:rsidRPr="002A5502" w:rsidRDefault="00A479DE" w:rsidP="00A479DE">
      <w:pPr>
        <w:spacing w:line="276" w:lineRule="auto"/>
      </w:pPr>
      <w:r w:rsidRPr="00D62429">
        <w:t xml:space="preserve">Museum Nordsjælland, </w:t>
      </w:r>
      <w:hyperlink r:id="rId20" w:history="1">
        <w:r w:rsidRPr="00D62429">
          <w:rPr>
            <w:rStyle w:val="Hyperlink"/>
          </w:rPr>
          <w:t>post@museumns.dk</w:t>
        </w:r>
      </w:hyperlink>
    </w:p>
    <w:p w14:paraId="1852ECB8" w14:textId="77777777" w:rsidR="001E0D01" w:rsidRPr="001E0D01" w:rsidRDefault="001E0D01" w:rsidP="004C2B30">
      <w:pPr>
        <w:rPr>
          <w:b/>
        </w:rPr>
      </w:pPr>
    </w:p>
    <w:sectPr w:rsidR="001E0D01" w:rsidRPr="001E0D01" w:rsidSect="00B630C1">
      <w:headerReference w:type="default" r:id="rId21"/>
      <w:headerReference w:type="first" r:id="rId22"/>
      <w:pgSz w:w="11906" w:h="16838" w:code="9"/>
      <w:pgMar w:top="2268" w:right="3402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CBA1D" w14:textId="77777777" w:rsidR="00E26F57" w:rsidRPr="00265915" w:rsidRDefault="00E26F57" w:rsidP="00291C7F">
      <w:pPr>
        <w:spacing w:line="240" w:lineRule="auto"/>
      </w:pPr>
      <w:r w:rsidRPr="00265915">
        <w:separator/>
      </w:r>
    </w:p>
    <w:p w14:paraId="428CB4A4" w14:textId="77777777" w:rsidR="00E26F57" w:rsidRPr="00265915" w:rsidRDefault="00E26F57"/>
  </w:endnote>
  <w:endnote w:type="continuationSeparator" w:id="0">
    <w:p w14:paraId="7132BF35" w14:textId="77777777" w:rsidR="00E26F57" w:rsidRPr="00265915" w:rsidRDefault="00E26F57" w:rsidP="00291C7F">
      <w:pPr>
        <w:spacing w:line="240" w:lineRule="auto"/>
      </w:pPr>
      <w:r w:rsidRPr="00265915">
        <w:continuationSeparator/>
      </w:r>
    </w:p>
    <w:p w14:paraId="42DE46E5" w14:textId="77777777" w:rsidR="00E26F57" w:rsidRPr="00265915" w:rsidRDefault="00E26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51881" w14:textId="77777777" w:rsidR="00E26F57" w:rsidRPr="00265915" w:rsidRDefault="00E26F57" w:rsidP="00291C7F">
      <w:pPr>
        <w:spacing w:line="240" w:lineRule="auto"/>
      </w:pPr>
      <w:r w:rsidRPr="00265915">
        <w:separator/>
      </w:r>
    </w:p>
    <w:p w14:paraId="2799D984" w14:textId="77777777" w:rsidR="00E26F57" w:rsidRPr="00265915" w:rsidRDefault="00E26F57"/>
  </w:footnote>
  <w:footnote w:type="continuationSeparator" w:id="0">
    <w:p w14:paraId="60E0C772" w14:textId="77777777" w:rsidR="00E26F57" w:rsidRPr="00265915" w:rsidRDefault="00E26F57" w:rsidP="00291C7F">
      <w:pPr>
        <w:spacing w:line="240" w:lineRule="auto"/>
      </w:pPr>
      <w:r w:rsidRPr="00265915">
        <w:continuationSeparator/>
      </w:r>
    </w:p>
    <w:p w14:paraId="2A50396E" w14:textId="77777777" w:rsidR="00E26F57" w:rsidRPr="00265915" w:rsidRDefault="00E26F57"/>
  </w:footnote>
  <w:footnote w:id="1">
    <w:p w14:paraId="171006A9" w14:textId="77777777" w:rsidR="005B2FFC" w:rsidRPr="005B2FFC" w:rsidRDefault="005B2FFC" w:rsidP="005B2FFC">
      <w:pPr>
        <w:pStyle w:val="Fodnotetekst"/>
        <w:rPr>
          <w:sz w:val="18"/>
        </w:rPr>
      </w:pPr>
      <w:r>
        <w:rPr>
          <w:rStyle w:val="Fodnotehenvisning"/>
        </w:rPr>
        <w:footnoteRef/>
      </w:r>
      <w:r>
        <w:t xml:space="preserve"> </w:t>
      </w:r>
      <w:r w:rsidRPr="005B2FFC">
        <w:rPr>
          <w:sz w:val="18"/>
        </w:rPr>
        <w:t>LBK nr</w:t>
      </w:r>
      <w:r w:rsidR="00F95093">
        <w:rPr>
          <w:sz w:val="18"/>
        </w:rPr>
        <w:t>.</w:t>
      </w:r>
      <w:r w:rsidRPr="005B2FFC">
        <w:rPr>
          <w:sz w:val="18"/>
        </w:rPr>
        <w:t xml:space="preserve"> 1093 af 11/10/2024</w:t>
      </w:r>
    </w:p>
  </w:footnote>
  <w:footnote w:id="2">
    <w:p w14:paraId="5CDC4F78" w14:textId="77777777" w:rsidR="005B2FFC" w:rsidRDefault="005B2FFC" w:rsidP="005B2FF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5B2FFC">
        <w:rPr>
          <w:sz w:val="18"/>
        </w:rPr>
        <w:t>BEK nr</w:t>
      </w:r>
      <w:r w:rsidR="00F95093">
        <w:rPr>
          <w:sz w:val="18"/>
        </w:rPr>
        <w:t>.</w:t>
      </w:r>
      <w:r w:rsidRPr="005B2FFC">
        <w:rPr>
          <w:sz w:val="18"/>
        </w:rPr>
        <w:t xml:space="preserve"> 532 af 27/05/2024</w:t>
      </w:r>
    </w:p>
  </w:footnote>
  <w:footnote w:id="3">
    <w:p w14:paraId="0AE192C7" w14:textId="77777777" w:rsidR="005B2FFC" w:rsidRDefault="005B2FFC" w:rsidP="005B2FF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5B2FFC">
          <w:rPr>
            <w:rStyle w:val="Hyperlink"/>
            <w:sz w:val="18"/>
          </w:rPr>
          <w:t>https://spildevandsplan2017.rudersdal.dk/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="9357" w:tblpY="1597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20" w:firstRow="1" w:lastRow="0" w:firstColumn="0" w:lastColumn="0" w:noHBand="0" w:noVBand="1"/>
      <w:tblDescription w:val="Sidetal"/>
    </w:tblPr>
    <w:tblGrid>
      <w:gridCol w:w="1134"/>
    </w:tblGrid>
    <w:tr w:rsidR="00197BA9" w:rsidRPr="00265915" w14:paraId="4C561D9B" w14:textId="77777777" w:rsidTr="001615C6">
      <w:trPr>
        <w:trHeight w:val="297"/>
      </w:trPr>
      <w:tc>
        <w:tcPr>
          <w:tcW w:w="1134" w:type="dxa"/>
        </w:tcPr>
        <w:p w14:paraId="7D33EE9E" w14:textId="77777777" w:rsidR="00197BA9" w:rsidRPr="00265915" w:rsidRDefault="00033891" w:rsidP="001615C6">
          <w:pPr>
            <w:pStyle w:val="Sidehoved"/>
          </w:pPr>
          <w:r w:rsidRPr="00265915">
            <w:fldChar w:fldCharType="begin"/>
          </w:r>
          <w:r w:rsidR="00197BA9" w:rsidRPr="00265915">
            <w:instrText xml:space="preserve"> PAGE  \* Arabic  \* MERGEFORMAT </w:instrText>
          </w:r>
          <w:r w:rsidRPr="00265915">
            <w:fldChar w:fldCharType="separate"/>
          </w:r>
          <w:r w:rsidR="004C2B30" w:rsidRPr="00265915">
            <w:rPr>
              <w:noProof/>
            </w:rPr>
            <w:t>2</w:t>
          </w:r>
          <w:r w:rsidRPr="00265915">
            <w:fldChar w:fldCharType="end"/>
          </w:r>
          <w:r w:rsidR="00197BA9" w:rsidRPr="00265915">
            <w:t>/</w:t>
          </w:r>
          <w:fldSimple w:instr=" NUMPAGES   \* MERGEFORMAT ">
            <w:r w:rsidR="004C2B30" w:rsidRPr="00265915">
              <w:rPr>
                <w:noProof/>
              </w:rPr>
              <w:t>2</w:t>
            </w:r>
          </w:fldSimple>
        </w:p>
      </w:tc>
    </w:tr>
  </w:tbl>
  <w:p w14:paraId="1EBAA70A" w14:textId="77777777" w:rsidR="00197BA9" w:rsidRPr="00265915" w:rsidRDefault="00265915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133A87" wp14:editId="4BB9126D">
          <wp:simplePos x="0" y="0"/>
          <wp:positionH relativeFrom="page">
            <wp:posOffset>5092065</wp:posOffset>
          </wp:positionH>
          <wp:positionV relativeFrom="page">
            <wp:posOffset>503555</wp:posOffset>
          </wp:positionV>
          <wp:extent cx="1695450" cy="581660"/>
          <wp:effectExtent l="0" t="0" r="0" b="889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A6FB67" w14:textId="77777777" w:rsidR="00AB09BE" w:rsidRPr="00265915" w:rsidRDefault="00AB09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582F" w14:textId="77777777" w:rsidR="00291C7F" w:rsidRPr="00265915" w:rsidRDefault="00265915" w:rsidP="00E77668">
    <w:r>
      <w:rPr>
        <w:noProof/>
      </w:rPr>
      <w:drawing>
        <wp:anchor distT="0" distB="0" distL="114300" distR="114300" simplePos="0" relativeHeight="251658240" behindDoc="1" locked="0" layoutInCell="1" allowOverlap="1" wp14:anchorId="1604C115" wp14:editId="4F70022B">
          <wp:simplePos x="0" y="0"/>
          <wp:positionH relativeFrom="page">
            <wp:posOffset>5092065</wp:posOffset>
          </wp:positionH>
          <wp:positionV relativeFrom="page">
            <wp:posOffset>503555</wp:posOffset>
          </wp:positionV>
          <wp:extent cx="1695450" cy="581660"/>
          <wp:effectExtent l="0" t="0" r="0" b="889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9AD14C" w14:textId="77777777" w:rsidR="00E77668" w:rsidRPr="00265915" w:rsidRDefault="00E77668" w:rsidP="00E77668"/>
  <w:p w14:paraId="145C42BA" w14:textId="77777777" w:rsidR="00E77668" w:rsidRPr="00265915" w:rsidRDefault="00E77668" w:rsidP="00E77668"/>
  <w:p w14:paraId="3278A5A0" w14:textId="77777777" w:rsidR="00E77668" w:rsidRPr="00265915" w:rsidRDefault="00E77668" w:rsidP="00E77668"/>
  <w:p w14:paraId="5976AC9C" w14:textId="77777777" w:rsidR="00E77668" w:rsidRPr="00265915" w:rsidRDefault="00E77668" w:rsidP="00E776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06D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5E7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360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F627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F4E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40D9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E21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2C1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C9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0F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2456D8"/>
    <w:multiLevelType w:val="hybridMultilevel"/>
    <w:tmpl w:val="D33AE972"/>
    <w:lvl w:ilvl="0" w:tplc="4768EA94">
      <w:start w:val="280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2-12T10:23:29.5374109+01:00&quot;,&quot;Checksum&quot;:&quot;01cd598c84b99fdc01a1376fcbf5badc&quot;,&quot;IsAccessible&quot;:false,&quot;Settings&quot;:{&quot;CreatePdfUa&quot;:2}}"/>
    <w:docVar w:name="AttachedTemplatePath" w:val="Brev.dotm"/>
    <w:docVar w:name="CreatedWithDtVersion" w:val="2.16.01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KmyJ974EoMBQffJ0GWyOwmez2QxM+obUffGcxLlT6rJ+G8j3twB0rzxUYDvpDM1d"/>
    <w:docVar w:name="Encrypted_DialogFieldValue_documentdate" w:val="/Iy03jbh5V/LxSznK0SkR9qPunJgRIjhijexPvafQiY="/>
    <w:docVar w:name="Encrypted_DialogFieldValue_recipientaddress" w:val="mqXzf5laoT6XZ59arCrbDw=="/>
    <w:docVar w:name="Encrypted_DialogFieldValue_recipientcity" w:val="vTs4aRmy2GxtlC7rzVJyqQ=="/>
    <w:docVar w:name="Encrypted_DialogFieldValue_recipientcompanyidentity" w:val="Ki97zmJvf/QBbDpPdv8xhg=="/>
    <w:docVar w:name="Encrypted_DialogFieldValue_recipientname" w:val="ruEZEab0FUTVCeANhnyXv9sfbJx3VP9hQnUj9gr4XvM="/>
    <w:docVar w:name="Encrypted_DialogFieldValue_recipientpostalcode" w:val="nO2Zraz/ovm6KH7EBUy4ug=="/>
    <w:docVar w:name="Encrypted_DialogFieldValue_senderaddress" w:val="4y2uOdckK6CPVIP1s6G+VQ=="/>
    <w:docVar w:name="Encrypted_DialogFieldValue_sendercity" w:val="/GryXDixQ3mdpXmNn7gKLQ=="/>
    <w:docVar w:name="Encrypted_DialogFieldValue_senderdepartment" w:val="6RqpCaEaXDSYk2BU9t+WKA7dV4Os2DjHDXpKmZSaNq8="/>
    <w:docVar w:name="Encrypted_DialogFieldValue_senderemaildir" w:val="nT9fV8gA+ARBsIVTXdFgyx+HUXyu26+Lfa3HucQEFw0="/>
    <w:docVar w:name="Encrypted_DialogFieldValue_sendername" w:val="LNESZdsjq5yNWohCHLgbkHFKCDxXhiATP9lEn0OqGEg="/>
    <w:docVar w:name="Encrypted_DialogFieldValue_senderphonedir" w:val="RQAQogktYdKUlNpq/XYWeg=="/>
    <w:docVar w:name="Encrypted_DialogFieldValue_senderposition" w:val="PfPh/NKMDIM9nqBKAXywXw=="/>
    <w:docVar w:name="Encrypted_DialogFieldValue_senderpostalcode" w:val="oAVCMBgvlsRTFbCsJFq0eA=="/>
    <w:docVar w:name="Encrypted_DialogFieldValue_senderweb" w:val="lFxnccWAltuMZQlups2dfNd8H5s4rdLFhy49UCCNSd8="/>
    <w:docVar w:name="Encrypted_DocCVR" w:val="Ki97zmJvf/QBbDpPdv8xhg=="/>
    <w:docVar w:name="Encrypted_DocCVR_ColumnName" w:val="QhpU5LqVa+q4RzZRpr6CrCJ+PdFPAFO9xRsbcQYWQZ0="/>
    <w:docVar w:name="Encrypted_DocHeader" w:val="BeJBmJ7Z3/BF9WFlIWWGGw=="/>
    <w:docVar w:name="Encrypted_DocRecipientAddress" w:val="mqXzf5laoT6XZ59arCrbDw=="/>
    <w:docVar w:name="Encrypted_DocRecipientAddress_ColumnName" w:val="QhpU5LqVa+q4RzZRpr6CrLdV3Dru012firWkv/tbkB4="/>
    <w:docVar w:name="Encrypted_DocRecipientCity" w:val="vTs4aRmy2GxtlC7rzVJyqQ=="/>
    <w:docVar w:name="Encrypted_DocRecipientCity_ColumnName" w:val="QhpU5LqVa+q4RzZRpr6CrNNWC6PpeQcMOLN1LqydRes="/>
    <w:docVar w:name="Encrypted_DocRecipientName" w:val="ruEZEab0FUTVCeANhnyXv9sfbJx3VP9hQnUj9gr4XvM="/>
    <w:docVar w:name="Encrypted_DocRecipientName_ColumnName" w:val="QhpU5LqVa+q4RzZRpr6CrLGwg6jBo0buZrpa4JVhJA4="/>
    <w:docVar w:name="Encrypted_DocRecipientPostalCode" w:val="nO2Zraz/ovm6KH7EBUy4ug=="/>
    <w:docVar w:name="Encrypted_DocRecipientPostalCode_ColumnName" w:val="QhpU5LqVa+q4RzZRpr6CrPNKqYmuws/0aeMimxKKCaU="/>
    <w:docVar w:name="Encrypted_DocumentChangeThisVar" w:val="Go1BF8BBsJqqGsR1izlsvQ=="/>
    <w:docVar w:name="IntegrationType" w:val="StandAlone"/>
  </w:docVars>
  <w:rsids>
    <w:rsidRoot w:val="00265915"/>
    <w:rsid w:val="00004AA3"/>
    <w:rsid w:val="000127A3"/>
    <w:rsid w:val="00013EA4"/>
    <w:rsid w:val="00014751"/>
    <w:rsid w:val="00014A0A"/>
    <w:rsid w:val="0002332E"/>
    <w:rsid w:val="00023F51"/>
    <w:rsid w:val="00025DDC"/>
    <w:rsid w:val="00027C81"/>
    <w:rsid w:val="00031FF0"/>
    <w:rsid w:val="00033891"/>
    <w:rsid w:val="00035465"/>
    <w:rsid w:val="0004385B"/>
    <w:rsid w:val="0004516D"/>
    <w:rsid w:val="00053DF0"/>
    <w:rsid w:val="00062A3D"/>
    <w:rsid w:val="00063799"/>
    <w:rsid w:val="00071B99"/>
    <w:rsid w:val="00075D3F"/>
    <w:rsid w:val="00083C31"/>
    <w:rsid w:val="00084FB3"/>
    <w:rsid w:val="000900FD"/>
    <w:rsid w:val="00094B58"/>
    <w:rsid w:val="00095B61"/>
    <w:rsid w:val="00097FC7"/>
    <w:rsid w:val="000A06BE"/>
    <w:rsid w:val="000A0A49"/>
    <w:rsid w:val="000A1470"/>
    <w:rsid w:val="000A3E38"/>
    <w:rsid w:val="000A6747"/>
    <w:rsid w:val="000A70B5"/>
    <w:rsid w:val="000B3E5A"/>
    <w:rsid w:val="000C25D5"/>
    <w:rsid w:val="000C565C"/>
    <w:rsid w:val="000C5D00"/>
    <w:rsid w:val="000D0A4A"/>
    <w:rsid w:val="000D115A"/>
    <w:rsid w:val="000E0069"/>
    <w:rsid w:val="000F1D4D"/>
    <w:rsid w:val="001018AE"/>
    <w:rsid w:val="001025F1"/>
    <w:rsid w:val="00111B40"/>
    <w:rsid w:val="00122947"/>
    <w:rsid w:val="00127F2E"/>
    <w:rsid w:val="00130DA6"/>
    <w:rsid w:val="00130FC8"/>
    <w:rsid w:val="00132880"/>
    <w:rsid w:val="00141F0F"/>
    <w:rsid w:val="001453AE"/>
    <w:rsid w:val="001467C7"/>
    <w:rsid w:val="001615C6"/>
    <w:rsid w:val="00162522"/>
    <w:rsid w:val="00170D4C"/>
    <w:rsid w:val="00174583"/>
    <w:rsid w:val="001803A8"/>
    <w:rsid w:val="00180D51"/>
    <w:rsid w:val="001832BD"/>
    <w:rsid w:val="001940DA"/>
    <w:rsid w:val="001952BE"/>
    <w:rsid w:val="00197BA9"/>
    <w:rsid w:val="001A2DCF"/>
    <w:rsid w:val="001A2F54"/>
    <w:rsid w:val="001A5E82"/>
    <w:rsid w:val="001B7B1E"/>
    <w:rsid w:val="001C1494"/>
    <w:rsid w:val="001C5C28"/>
    <w:rsid w:val="001C752F"/>
    <w:rsid w:val="001D36B5"/>
    <w:rsid w:val="001E0D01"/>
    <w:rsid w:val="001E260F"/>
    <w:rsid w:val="001E790E"/>
    <w:rsid w:val="001F1102"/>
    <w:rsid w:val="001F218A"/>
    <w:rsid w:val="001F2CC6"/>
    <w:rsid w:val="0020109D"/>
    <w:rsid w:val="0020190A"/>
    <w:rsid w:val="002038F3"/>
    <w:rsid w:val="00212A4C"/>
    <w:rsid w:val="00213029"/>
    <w:rsid w:val="00216319"/>
    <w:rsid w:val="00216866"/>
    <w:rsid w:val="00216BE9"/>
    <w:rsid w:val="00225FDB"/>
    <w:rsid w:val="0023418B"/>
    <w:rsid w:val="00242B2A"/>
    <w:rsid w:val="002446B8"/>
    <w:rsid w:val="0024673B"/>
    <w:rsid w:val="00247E20"/>
    <w:rsid w:val="00250E2D"/>
    <w:rsid w:val="0025606C"/>
    <w:rsid w:val="00265915"/>
    <w:rsid w:val="002672B5"/>
    <w:rsid w:val="002833F0"/>
    <w:rsid w:val="00286C88"/>
    <w:rsid w:val="00287F78"/>
    <w:rsid w:val="00291C7F"/>
    <w:rsid w:val="00293628"/>
    <w:rsid w:val="002A4278"/>
    <w:rsid w:val="002B099A"/>
    <w:rsid w:val="002B5410"/>
    <w:rsid w:val="002C14DA"/>
    <w:rsid w:val="002C5BEC"/>
    <w:rsid w:val="002D4AEF"/>
    <w:rsid w:val="002F03A8"/>
    <w:rsid w:val="002F1005"/>
    <w:rsid w:val="00300B16"/>
    <w:rsid w:val="00304996"/>
    <w:rsid w:val="00307ACB"/>
    <w:rsid w:val="00310F3F"/>
    <w:rsid w:val="003142D9"/>
    <w:rsid w:val="003212E0"/>
    <w:rsid w:val="003224BD"/>
    <w:rsid w:val="00332004"/>
    <w:rsid w:val="00342ADF"/>
    <w:rsid w:val="003542A5"/>
    <w:rsid w:val="00357E70"/>
    <w:rsid w:val="00357F5B"/>
    <w:rsid w:val="00375AA8"/>
    <w:rsid w:val="00377A74"/>
    <w:rsid w:val="00383D23"/>
    <w:rsid w:val="00384425"/>
    <w:rsid w:val="00396AD4"/>
    <w:rsid w:val="00397E5F"/>
    <w:rsid w:val="003A268F"/>
    <w:rsid w:val="003B0EDE"/>
    <w:rsid w:val="003B48C5"/>
    <w:rsid w:val="003C05B9"/>
    <w:rsid w:val="003C17C4"/>
    <w:rsid w:val="003D09DF"/>
    <w:rsid w:val="003D105A"/>
    <w:rsid w:val="003D3E52"/>
    <w:rsid w:val="003D5FA0"/>
    <w:rsid w:val="003E0167"/>
    <w:rsid w:val="003F19EB"/>
    <w:rsid w:val="003F5357"/>
    <w:rsid w:val="003F537D"/>
    <w:rsid w:val="003F715A"/>
    <w:rsid w:val="0040143E"/>
    <w:rsid w:val="004022F2"/>
    <w:rsid w:val="004104EC"/>
    <w:rsid w:val="00411EF9"/>
    <w:rsid w:val="0041231D"/>
    <w:rsid w:val="004127DF"/>
    <w:rsid w:val="00431E4B"/>
    <w:rsid w:val="00440193"/>
    <w:rsid w:val="00443032"/>
    <w:rsid w:val="00447B60"/>
    <w:rsid w:val="00451C3C"/>
    <w:rsid w:val="00453D00"/>
    <w:rsid w:val="004604BD"/>
    <w:rsid w:val="004751F2"/>
    <w:rsid w:val="0047573F"/>
    <w:rsid w:val="00476096"/>
    <w:rsid w:val="00476531"/>
    <w:rsid w:val="00477B86"/>
    <w:rsid w:val="004800F3"/>
    <w:rsid w:val="004827CC"/>
    <w:rsid w:val="00483D43"/>
    <w:rsid w:val="00485D4A"/>
    <w:rsid w:val="00487697"/>
    <w:rsid w:val="00487831"/>
    <w:rsid w:val="00493743"/>
    <w:rsid w:val="00495ED9"/>
    <w:rsid w:val="00496DDF"/>
    <w:rsid w:val="004A5B98"/>
    <w:rsid w:val="004A6D41"/>
    <w:rsid w:val="004A7A32"/>
    <w:rsid w:val="004B3776"/>
    <w:rsid w:val="004C04F6"/>
    <w:rsid w:val="004C2138"/>
    <w:rsid w:val="004C2B30"/>
    <w:rsid w:val="004C5771"/>
    <w:rsid w:val="004D48EE"/>
    <w:rsid w:val="004E1899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32E8F"/>
    <w:rsid w:val="005360B8"/>
    <w:rsid w:val="005501AF"/>
    <w:rsid w:val="005624D9"/>
    <w:rsid w:val="00566D20"/>
    <w:rsid w:val="00570110"/>
    <w:rsid w:val="005718E9"/>
    <w:rsid w:val="0057641D"/>
    <w:rsid w:val="00580653"/>
    <w:rsid w:val="0058356B"/>
    <w:rsid w:val="00592941"/>
    <w:rsid w:val="00593890"/>
    <w:rsid w:val="005A3369"/>
    <w:rsid w:val="005A4D25"/>
    <w:rsid w:val="005B2FFC"/>
    <w:rsid w:val="005B3BF6"/>
    <w:rsid w:val="005C732F"/>
    <w:rsid w:val="005D4994"/>
    <w:rsid w:val="005D7E74"/>
    <w:rsid w:val="005F65B8"/>
    <w:rsid w:val="00602E62"/>
    <w:rsid w:val="006105F5"/>
    <w:rsid w:val="00611947"/>
    <w:rsid w:val="00617EBD"/>
    <w:rsid w:val="0062743B"/>
    <w:rsid w:val="006322BD"/>
    <w:rsid w:val="0064125E"/>
    <w:rsid w:val="00652BF3"/>
    <w:rsid w:val="006561A5"/>
    <w:rsid w:val="00656D73"/>
    <w:rsid w:val="00660155"/>
    <w:rsid w:val="00664151"/>
    <w:rsid w:val="00666516"/>
    <w:rsid w:val="00673934"/>
    <w:rsid w:val="006750C4"/>
    <w:rsid w:val="00680F72"/>
    <w:rsid w:val="0068148B"/>
    <w:rsid w:val="00690D94"/>
    <w:rsid w:val="00693091"/>
    <w:rsid w:val="00693FB5"/>
    <w:rsid w:val="00696ACC"/>
    <w:rsid w:val="006A409C"/>
    <w:rsid w:val="006B3CCD"/>
    <w:rsid w:val="006B402E"/>
    <w:rsid w:val="006B6486"/>
    <w:rsid w:val="006B688F"/>
    <w:rsid w:val="006C2796"/>
    <w:rsid w:val="006C419A"/>
    <w:rsid w:val="006C4E50"/>
    <w:rsid w:val="006D4B69"/>
    <w:rsid w:val="006E0998"/>
    <w:rsid w:val="006E2D6A"/>
    <w:rsid w:val="006E6646"/>
    <w:rsid w:val="006F37C6"/>
    <w:rsid w:val="006F45F9"/>
    <w:rsid w:val="007028E8"/>
    <w:rsid w:val="00703EB1"/>
    <w:rsid w:val="00706366"/>
    <w:rsid w:val="00730291"/>
    <w:rsid w:val="00730F03"/>
    <w:rsid w:val="007317CF"/>
    <w:rsid w:val="00742180"/>
    <w:rsid w:val="00750A92"/>
    <w:rsid w:val="0075357A"/>
    <w:rsid w:val="0077022C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B1A68"/>
    <w:rsid w:val="007B6684"/>
    <w:rsid w:val="007C52A5"/>
    <w:rsid w:val="007C5B2F"/>
    <w:rsid w:val="007D3337"/>
    <w:rsid w:val="007D6808"/>
    <w:rsid w:val="007D707C"/>
    <w:rsid w:val="007E1890"/>
    <w:rsid w:val="007E1BC6"/>
    <w:rsid w:val="007E6B9A"/>
    <w:rsid w:val="007E754C"/>
    <w:rsid w:val="007E7651"/>
    <w:rsid w:val="007F1419"/>
    <w:rsid w:val="00810742"/>
    <w:rsid w:val="00815109"/>
    <w:rsid w:val="008157E4"/>
    <w:rsid w:val="008169C6"/>
    <w:rsid w:val="008172AF"/>
    <w:rsid w:val="0082051E"/>
    <w:rsid w:val="008225D2"/>
    <w:rsid w:val="00823698"/>
    <w:rsid w:val="008238AA"/>
    <w:rsid w:val="00825B60"/>
    <w:rsid w:val="00832B91"/>
    <w:rsid w:val="00832C57"/>
    <w:rsid w:val="008330EB"/>
    <w:rsid w:val="008376E6"/>
    <w:rsid w:val="00840A5F"/>
    <w:rsid w:val="008427D7"/>
    <w:rsid w:val="008455D8"/>
    <w:rsid w:val="00845A45"/>
    <w:rsid w:val="00846B43"/>
    <w:rsid w:val="008509C5"/>
    <w:rsid w:val="00851D7C"/>
    <w:rsid w:val="00854CC5"/>
    <w:rsid w:val="00870B1D"/>
    <w:rsid w:val="00873729"/>
    <w:rsid w:val="00873FEC"/>
    <w:rsid w:val="00877DA0"/>
    <w:rsid w:val="00884211"/>
    <w:rsid w:val="00885538"/>
    <w:rsid w:val="008874A9"/>
    <w:rsid w:val="00892D3A"/>
    <w:rsid w:val="00893AED"/>
    <w:rsid w:val="00893D9C"/>
    <w:rsid w:val="008A2898"/>
    <w:rsid w:val="008B07F5"/>
    <w:rsid w:val="008B172A"/>
    <w:rsid w:val="008B1C84"/>
    <w:rsid w:val="008B2178"/>
    <w:rsid w:val="008B2870"/>
    <w:rsid w:val="008B5CF0"/>
    <w:rsid w:val="008B6F4B"/>
    <w:rsid w:val="008B7521"/>
    <w:rsid w:val="008C2800"/>
    <w:rsid w:val="008C4161"/>
    <w:rsid w:val="008C633B"/>
    <w:rsid w:val="008D3F58"/>
    <w:rsid w:val="008D6D09"/>
    <w:rsid w:val="008D70FE"/>
    <w:rsid w:val="008E29DE"/>
    <w:rsid w:val="008E331C"/>
    <w:rsid w:val="008E3752"/>
    <w:rsid w:val="008E5BDF"/>
    <w:rsid w:val="008F27D5"/>
    <w:rsid w:val="008F3609"/>
    <w:rsid w:val="008F5135"/>
    <w:rsid w:val="009025B5"/>
    <w:rsid w:val="00903D1F"/>
    <w:rsid w:val="009073D0"/>
    <w:rsid w:val="00907C79"/>
    <w:rsid w:val="009102CF"/>
    <w:rsid w:val="00911B8E"/>
    <w:rsid w:val="0093285E"/>
    <w:rsid w:val="00943B23"/>
    <w:rsid w:val="009542D0"/>
    <w:rsid w:val="00956A0F"/>
    <w:rsid w:val="00957C13"/>
    <w:rsid w:val="00970035"/>
    <w:rsid w:val="00971D62"/>
    <w:rsid w:val="009836C1"/>
    <w:rsid w:val="009846F6"/>
    <w:rsid w:val="009966DB"/>
    <w:rsid w:val="009B0B7F"/>
    <w:rsid w:val="009B41EC"/>
    <w:rsid w:val="009B4793"/>
    <w:rsid w:val="009C3F48"/>
    <w:rsid w:val="009D6AA1"/>
    <w:rsid w:val="009E7976"/>
    <w:rsid w:val="009F30A9"/>
    <w:rsid w:val="00A024C2"/>
    <w:rsid w:val="00A0345A"/>
    <w:rsid w:val="00A05C1B"/>
    <w:rsid w:val="00A067A9"/>
    <w:rsid w:val="00A15965"/>
    <w:rsid w:val="00A20378"/>
    <w:rsid w:val="00A27C80"/>
    <w:rsid w:val="00A33726"/>
    <w:rsid w:val="00A34A66"/>
    <w:rsid w:val="00A3735D"/>
    <w:rsid w:val="00A40FB5"/>
    <w:rsid w:val="00A479DE"/>
    <w:rsid w:val="00A51B11"/>
    <w:rsid w:val="00A66EA9"/>
    <w:rsid w:val="00A70A3D"/>
    <w:rsid w:val="00A7317F"/>
    <w:rsid w:val="00A7343B"/>
    <w:rsid w:val="00A90156"/>
    <w:rsid w:val="00A90874"/>
    <w:rsid w:val="00AA5B5C"/>
    <w:rsid w:val="00AB09BE"/>
    <w:rsid w:val="00AB0A0E"/>
    <w:rsid w:val="00AB6753"/>
    <w:rsid w:val="00AB6EFD"/>
    <w:rsid w:val="00AE3DBB"/>
    <w:rsid w:val="00AE6829"/>
    <w:rsid w:val="00AF1959"/>
    <w:rsid w:val="00AF2173"/>
    <w:rsid w:val="00AF5083"/>
    <w:rsid w:val="00AF7275"/>
    <w:rsid w:val="00AF759D"/>
    <w:rsid w:val="00B12BF4"/>
    <w:rsid w:val="00B31A7D"/>
    <w:rsid w:val="00B40F57"/>
    <w:rsid w:val="00B41D79"/>
    <w:rsid w:val="00B42CCC"/>
    <w:rsid w:val="00B46199"/>
    <w:rsid w:val="00B52453"/>
    <w:rsid w:val="00B56394"/>
    <w:rsid w:val="00B6030A"/>
    <w:rsid w:val="00B61BC4"/>
    <w:rsid w:val="00B630C1"/>
    <w:rsid w:val="00B67090"/>
    <w:rsid w:val="00B74A35"/>
    <w:rsid w:val="00B83C5D"/>
    <w:rsid w:val="00B846B1"/>
    <w:rsid w:val="00B9103F"/>
    <w:rsid w:val="00B910BE"/>
    <w:rsid w:val="00B939A6"/>
    <w:rsid w:val="00BA155F"/>
    <w:rsid w:val="00BA276B"/>
    <w:rsid w:val="00BA2982"/>
    <w:rsid w:val="00BB3523"/>
    <w:rsid w:val="00BC229E"/>
    <w:rsid w:val="00BC43BE"/>
    <w:rsid w:val="00BC7669"/>
    <w:rsid w:val="00BD5E81"/>
    <w:rsid w:val="00BE142E"/>
    <w:rsid w:val="00BF2644"/>
    <w:rsid w:val="00BF755E"/>
    <w:rsid w:val="00C043D7"/>
    <w:rsid w:val="00C144E2"/>
    <w:rsid w:val="00C15ED9"/>
    <w:rsid w:val="00C17477"/>
    <w:rsid w:val="00C1782E"/>
    <w:rsid w:val="00C20053"/>
    <w:rsid w:val="00C211A8"/>
    <w:rsid w:val="00C23D89"/>
    <w:rsid w:val="00C3758B"/>
    <w:rsid w:val="00C409E5"/>
    <w:rsid w:val="00C42FEA"/>
    <w:rsid w:val="00C4336B"/>
    <w:rsid w:val="00C4515C"/>
    <w:rsid w:val="00C46BCE"/>
    <w:rsid w:val="00C546F2"/>
    <w:rsid w:val="00C60188"/>
    <w:rsid w:val="00C61D97"/>
    <w:rsid w:val="00C67FF0"/>
    <w:rsid w:val="00C721DF"/>
    <w:rsid w:val="00C7330F"/>
    <w:rsid w:val="00C73429"/>
    <w:rsid w:val="00C75A4D"/>
    <w:rsid w:val="00C8131A"/>
    <w:rsid w:val="00C81449"/>
    <w:rsid w:val="00C84BA1"/>
    <w:rsid w:val="00C8639D"/>
    <w:rsid w:val="00C906E0"/>
    <w:rsid w:val="00C960A4"/>
    <w:rsid w:val="00C96F5C"/>
    <w:rsid w:val="00CA0CA3"/>
    <w:rsid w:val="00CA23B0"/>
    <w:rsid w:val="00CA42D6"/>
    <w:rsid w:val="00CB12C9"/>
    <w:rsid w:val="00CB142B"/>
    <w:rsid w:val="00CB530D"/>
    <w:rsid w:val="00CC0E34"/>
    <w:rsid w:val="00CD30B2"/>
    <w:rsid w:val="00CD4A42"/>
    <w:rsid w:val="00CD5BF3"/>
    <w:rsid w:val="00CE4C0D"/>
    <w:rsid w:val="00CF5F41"/>
    <w:rsid w:val="00D01345"/>
    <w:rsid w:val="00D05E1B"/>
    <w:rsid w:val="00D14E1C"/>
    <w:rsid w:val="00D16CEF"/>
    <w:rsid w:val="00D20371"/>
    <w:rsid w:val="00D2165B"/>
    <w:rsid w:val="00D23A1D"/>
    <w:rsid w:val="00D243C8"/>
    <w:rsid w:val="00D3289C"/>
    <w:rsid w:val="00D34A54"/>
    <w:rsid w:val="00D350BC"/>
    <w:rsid w:val="00D40F2E"/>
    <w:rsid w:val="00D435AC"/>
    <w:rsid w:val="00D43C5C"/>
    <w:rsid w:val="00D50DF2"/>
    <w:rsid w:val="00D54556"/>
    <w:rsid w:val="00D57199"/>
    <w:rsid w:val="00D602CB"/>
    <w:rsid w:val="00D61AFD"/>
    <w:rsid w:val="00D67655"/>
    <w:rsid w:val="00D67C01"/>
    <w:rsid w:val="00D77826"/>
    <w:rsid w:val="00D803C8"/>
    <w:rsid w:val="00D81C1D"/>
    <w:rsid w:val="00D83C11"/>
    <w:rsid w:val="00D86914"/>
    <w:rsid w:val="00D97AF3"/>
    <w:rsid w:val="00DA0035"/>
    <w:rsid w:val="00DA22B4"/>
    <w:rsid w:val="00DA40CD"/>
    <w:rsid w:val="00DA487D"/>
    <w:rsid w:val="00DB5158"/>
    <w:rsid w:val="00DB5F04"/>
    <w:rsid w:val="00DC4D03"/>
    <w:rsid w:val="00DD2A1F"/>
    <w:rsid w:val="00DD5282"/>
    <w:rsid w:val="00DF267A"/>
    <w:rsid w:val="00DF4BD1"/>
    <w:rsid w:val="00DF4F9F"/>
    <w:rsid w:val="00E02DA9"/>
    <w:rsid w:val="00E05621"/>
    <w:rsid w:val="00E12BFC"/>
    <w:rsid w:val="00E14827"/>
    <w:rsid w:val="00E15C68"/>
    <w:rsid w:val="00E168C0"/>
    <w:rsid w:val="00E217A4"/>
    <w:rsid w:val="00E230EC"/>
    <w:rsid w:val="00E244B6"/>
    <w:rsid w:val="00E26F57"/>
    <w:rsid w:val="00E2758E"/>
    <w:rsid w:val="00E27D92"/>
    <w:rsid w:val="00E3348A"/>
    <w:rsid w:val="00E343EE"/>
    <w:rsid w:val="00E37510"/>
    <w:rsid w:val="00E52AC9"/>
    <w:rsid w:val="00E52DE3"/>
    <w:rsid w:val="00E55974"/>
    <w:rsid w:val="00E614B2"/>
    <w:rsid w:val="00E629F0"/>
    <w:rsid w:val="00E63439"/>
    <w:rsid w:val="00E72713"/>
    <w:rsid w:val="00E74238"/>
    <w:rsid w:val="00E769ED"/>
    <w:rsid w:val="00E77288"/>
    <w:rsid w:val="00E77668"/>
    <w:rsid w:val="00E819F5"/>
    <w:rsid w:val="00E81F7B"/>
    <w:rsid w:val="00E9010C"/>
    <w:rsid w:val="00E91AC8"/>
    <w:rsid w:val="00E93AEB"/>
    <w:rsid w:val="00E96AFA"/>
    <w:rsid w:val="00E97AAE"/>
    <w:rsid w:val="00EA25C3"/>
    <w:rsid w:val="00EB1F3A"/>
    <w:rsid w:val="00EB4A7D"/>
    <w:rsid w:val="00EB4CD5"/>
    <w:rsid w:val="00EB5D04"/>
    <w:rsid w:val="00EC4E6F"/>
    <w:rsid w:val="00EC73BC"/>
    <w:rsid w:val="00EC7E98"/>
    <w:rsid w:val="00EE4FBC"/>
    <w:rsid w:val="00EE500E"/>
    <w:rsid w:val="00EF25AD"/>
    <w:rsid w:val="00EF2EE1"/>
    <w:rsid w:val="00EF4F29"/>
    <w:rsid w:val="00EF548C"/>
    <w:rsid w:val="00F01536"/>
    <w:rsid w:val="00F04399"/>
    <w:rsid w:val="00F0569C"/>
    <w:rsid w:val="00F07DBF"/>
    <w:rsid w:val="00F15084"/>
    <w:rsid w:val="00F172E1"/>
    <w:rsid w:val="00F2073B"/>
    <w:rsid w:val="00F21587"/>
    <w:rsid w:val="00F33D96"/>
    <w:rsid w:val="00F3483F"/>
    <w:rsid w:val="00F37776"/>
    <w:rsid w:val="00F4361E"/>
    <w:rsid w:val="00F45E7C"/>
    <w:rsid w:val="00F4771A"/>
    <w:rsid w:val="00F5022A"/>
    <w:rsid w:val="00F6742F"/>
    <w:rsid w:val="00F70DE6"/>
    <w:rsid w:val="00F72334"/>
    <w:rsid w:val="00F7381A"/>
    <w:rsid w:val="00F75474"/>
    <w:rsid w:val="00F762AF"/>
    <w:rsid w:val="00F805E0"/>
    <w:rsid w:val="00F814DE"/>
    <w:rsid w:val="00F818C8"/>
    <w:rsid w:val="00F841DA"/>
    <w:rsid w:val="00F84332"/>
    <w:rsid w:val="00F854C3"/>
    <w:rsid w:val="00F8659E"/>
    <w:rsid w:val="00F930A8"/>
    <w:rsid w:val="00F95093"/>
    <w:rsid w:val="00F95995"/>
    <w:rsid w:val="00F97277"/>
    <w:rsid w:val="00FA3CA3"/>
    <w:rsid w:val="00FB0C95"/>
    <w:rsid w:val="00FB11D8"/>
    <w:rsid w:val="00FC0094"/>
    <w:rsid w:val="00FC0C7C"/>
    <w:rsid w:val="00FC1A4D"/>
    <w:rsid w:val="00FD3564"/>
    <w:rsid w:val="00FD379F"/>
    <w:rsid w:val="00FD48FE"/>
    <w:rsid w:val="00FE2703"/>
    <w:rsid w:val="00FF61A4"/>
    <w:rsid w:val="00FF739C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BD9C0"/>
  <w15:docId w15:val="{21E2B1AF-9FB5-4C29-A3A8-701273EF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A7D"/>
    <w:pPr>
      <w:spacing w:after="0" w:line="30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77826"/>
    <w:pPr>
      <w:keepNext/>
      <w:keepLines/>
      <w:spacing w:line="320" w:lineRule="atLeast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3776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826"/>
    <w:rPr>
      <w:rFonts w:ascii="Arial" w:eastAsiaTheme="majorEastAsia" w:hAnsi="Arial" w:cstheme="majorBidi"/>
      <w:b/>
      <w:bCs/>
      <w:sz w:val="24"/>
      <w:szCs w:val="28"/>
    </w:rPr>
  </w:style>
  <w:style w:type="paragraph" w:customStyle="1" w:styleId="Sender">
    <w:name w:val="Sender"/>
    <w:basedOn w:val="Normal"/>
    <w:link w:val="SenderTegn"/>
    <w:rsid w:val="00D50DF2"/>
    <w:pPr>
      <w:spacing w:line="280" w:lineRule="atLeast"/>
    </w:pPr>
    <w:rPr>
      <w:sz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3776"/>
    <w:rPr>
      <w:rFonts w:ascii="Arial" w:eastAsiaTheme="majorEastAsia" w:hAnsi="Arial" w:cstheme="majorBidi"/>
      <w:b/>
      <w:bCs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next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50DF2"/>
    <w:rPr>
      <w:rFonts w:ascii="Arial" w:hAnsi="Arial"/>
      <w:sz w:val="18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SenderDate">
    <w:name w:val="SenderDate"/>
    <w:basedOn w:val="Sender"/>
    <w:next w:val="Sender"/>
    <w:rsid w:val="002A4278"/>
    <w:rPr>
      <w:sz w:val="22"/>
      <w:szCs w:val="20"/>
    </w:rPr>
  </w:style>
  <w:style w:type="paragraph" w:customStyle="1" w:styleId="Mellemrubrik">
    <w:name w:val="Mellemrubrik"/>
    <w:basedOn w:val="Overskrift1"/>
    <w:uiPriority w:val="19"/>
    <w:rsid w:val="00E97AAE"/>
    <w:pPr>
      <w:spacing w:line="300" w:lineRule="atLeast"/>
    </w:pPr>
    <w:rPr>
      <w:b w:val="0"/>
      <w:sz w:val="2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B2FFC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B2FFC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B2FFC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5B2FF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B2FF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rsid w:val="00EC4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.naevneneshus.dk" TargetMode="External"/><Relationship Id="rId13" Type="http://schemas.openxmlformats.org/officeDocument/2006/relationships/hyperlink" Target="mailto:lbt@sportsfiskerforbundet.dk" TargetMode="External"/><Relationship Id="rId18" Type="http://schemas.openxmlformats.org/officeDocument/2006/relationships/hyperlink" Target="mailto:natur@dof.d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nb@ferskvandsfiskeriforeningen.dk" TargetMode="External"/><Relationship Id="rId17" Type="http://schemas.openxmlformats.org/officeDocument/2006/relationships/hyperlink" Target="mailto:storkoebenhavnnord@friluftsraadet.d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udersdal@dn.dk" TargetMode="External"/><Relationship Id="rId20" Type="http://schemas.openxmlformats.org/officeDocument/2006/relationships/hyperlink" Target="mailto:post@museumns.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ps@stps.d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nrudersdal-sager@dn.d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irk.dk" TargetMode="External"/><Relationship Id="rId19" Type="http://schemas.openxmlformats.org/officeDocument/2006/relationships/hyperlink" Target="mailto:rudersdal@dof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rger.dk" TargetMode="External"/><Relationship Id="rId14" Type="http://schemas.openxmlformats.org/officeDocument/2006/relationships/hyperlink" Target="mailto:oeresund@sportsfiskerforbundet.dk" TargetMode="External"/><Relationship Id="rId22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pildevandsplan2017.rudersdal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kabeloner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2FA1-24B3-44C0-873F-7621B9CE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46</TotalTime>
  <Pages>5</Pages>
  <Words>1296</Words>
  <Characters>7971</Characters>
  <Application>Microsoft Office Word</Application>
  <DocSecurity>0</DocSecurity>
  <PresentationFormat/>
  <Lines>227</Lines>
  <Paragraphs>97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9170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Thilde Brorson Thomasen</dc:creator>
  <cp:keywords/>
  <dc:description/>
  <cp:lastModifiedBy>Thilde Brorson Thomasen</cp:lastModifiedBy>
  <cp:revision>6</cp:revision>
  <cp:lastPrinted>2017-11-17T12:09:00Z</cp:lastPrinted>
  <dcterms:created xsi:type="dcterms:W3CDTF">2024-12-20T10:06:00Z</dcterms:created>
  <dcterms:modified xsi:type="dcterms:W3CDTF">2024-12-20T10:51:00Z</dcterms:modified>
  <cp:category/>
  <cp:contentStatus/>
  <dc:language/>
  <cp:version/>
</cp:coreProperties>
</file>